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a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5419"/>
        <w:gridCol w:w="4219"/>
      </w:tblGrid>
      <w:tr>
        <w:trPr/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BodyText"/>
              <w:spacing w:before="0" w:after="0"/>
              <w:jc w:val="left"/>
              <w:rPr>
                <w:sz w:val="30"/>
              </w:rPr>
            </w:pPr>
            <w:r>
              <w:rPr>
                <w:kern w:val="0"/>
                <w:lang w:val="en-US" w:eastAsia="en-US" w:bidi="ar-SA"/>
              </w:rPr>
              <w:drawing>
                <wp:inline distT="0" distB="0" distL="0" distR="0">
                  <wp:extent cx="3304540" cy="128651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360" w:before="0" w:after="0"/>
              <w:ind w:left="290"/>
              <w:jc w:val="center"/>
              <w:rPr>
                <w:sz w:val="30"/>
              </w:rPr>
            </w:pPr>
            <w:r>
              <w:rPr>
                <w:rFonts w:eastAsia="Calibri" w:cs=""/>
                <w:kern w:val="0"/>
                <w:sz w:val="30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ОПИСАНИЕ КОМПЕТЕНЦИИ</w:t>
      </w:r>
    </w:p>
    <w:p>
      <w:pPr>
        <w:pStyle w:val="Normal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«Хлебопечение»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202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6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г.</w:t>
      </w:r>
    </w:p>
    <w:p>
      <w:pPr>
        <w:pStyle w:val="Normal"/>
        <w:spacing w:lineRule="exact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: Хлебопечение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Формат участия в соревновании</w:t>
      </w:r>
      <w:r>
        <w:rPr>
          <w:rFonts w:eastAsia="Calibri" w:cs="Times New Roman" w:ascii="Times New Roman" w:hAnsi="Times New Roman"/>
          <w:sz w:val="28"/>
          <w:szCs w:val="28"/>
        </w:rPr>
        <w:t>: индивидуальный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Описание компетенции</w:t>
      </w:r>
    </w:p>
    <w:p>
      <w:pPr>
        <w:pStyle w:val="Normal"/>
        <w:pBdr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Современный пекарь – это высококвалифицированный специалист по выпеканию хлеба и хлебобулочных изделий. Чтобы быть успешным он должен уметь производить широкий ассортимент изделий, знатьнациональные рецептуры и мировые тенденции хлебопечения. Пекари всегда должны сохранять внимательность, ответственность и опрятность, к тому же, им никак не обойтись без отличного вкуса и обоняния, а также обладать хорошим логическим мышлением. В обязанности пекаря входит замес теста согласно рецептуре, контроль процессов брожения и выпекания, а также оформление готового изделия. Профессиональный пекарь рассчитывает точное количество ингредиентов, в правильном порядке и темпе их смешивает, доводит тесто до требуемой консистенции, формует изделия, определяет сроки приготовления и декорирует готовые изделия. Для создания качественных изделий пекарь должен обладать высоким уровнем знаний о свойствах ингредиентов и их сочетаемости, рецептур и технологий изготовления разных сортов хлеба и хлебобулочных изделий, а также норм расхода материалов, обладать знаниями по </w:t>
      </w:r>
      <w:r>
        <w:rPr>
          <w:rFonts w:eastAsia="Times New Roman" w:cs="Times New Roman" w:ascii="Times New Roman" w:hAnsi="Times New Roman"/>
          <w:color w:val="181818"/>
          <w:sz w:val="28"/>
          <w:szCs w:val="28"/>
          <w:highlight w:val="white"/>
        </w:rPr>
        <w:t>теплофизическим, микробиологическим, биохимическим и коллоидным процессам, протекающими одновременно в тестовой заготовке.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Профессиональные пекари должны строго соблюдать технику безопасности и нормы охраны труда, безупречно соблюдать высокий уровень пищевой гигиены и безопасности.Для того чтобы приготовить лучшую выпечку, необходимо строго следовать технологии, использовать высококачественные ингредиенты и иметь большой опыт работы. Пекарь должен уметь изготавливать декоративные композиции для демонстрации на витринах, как инструмент продаж, выполнять заказы клиентов. </w:t>
      </w:r>
    </w:p>
    <w:p>
      <w:pPr>
        <w:pStyle w:val="Normal"/>
        <w:pBdr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Профессиональный пекарь должен уметь работать на высокотехнологичном современном оборудовании с программным обеспечением, уметь правильно настраивать режимы приготовления, чтобы изготовить изделия наивысшего качества. Для успешной работы и улучшения внешнего вида готовых изделий пекарь использует большое количество инструментов и инвентаря. Пекарь должен обладать высоким уровнем знаний в современных направлениях хлебопечения. Создавать рецептуры для функционального питания, применяя технологии холодного брожения, работая с различными видами выброженных полуфабрикатов с использованием инновационных видов сырья.</w:t>
      </w:r>
    </w:p>
    <w:p>
      <w:pPr>
        <w:pStyle w:val="Normal"/>
        <w:shd w:val="clear" w:color="auto" w:fill="FFFFFF"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Для развития требуемой компетенции пекарю необходимо учиться и практиковаться годами. </w:t>
      </w:r>
      <w:r>
        <w:rPr>
          <w:rFonts w:eastAsia="Times New Roman" w:cs="Times New Roman" w:ascii="Times New Roman" w:hAnsi="Times New Roman"/>
          <w:sz w:val="28"/>
          <w:szCs w:val="28"/>
        </w:rPr>
        <w:t>Профессиональное обучение является неотъемлемой частью высокопрофессиональной деятельности пекаря.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Это предполагает освоение современных техник изготовления и украшения хлебобулочных изделий, </w:t>
      </w:r>
      <w:r>
        <w:rPr>
          <w:rFonts w:eastAsia="Times New Roman" w:cs="Times New Roman" w:ascii="Times New Roman" w:hAnsi="Times New Roman"/>
          <w:sz w:val="28"/>
          <w:szCs w:val="28"/>
        </w:rPr>
        <w:t>всегда быть в курсе актуальных новинок, технологий, сырья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. Требуются художественный талант,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физическая и психологическая выносливость, хорошая память, терпение, аккуратность, ответственностью и добросовестность,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а также способность работать эффективно и экономично для достижения выдающихся результатов в установленное время и в соответствии с заказом клиента. В связи с этим необходимы развитые навыкиобсуждения запросов клиентов, консультирования, дачи профессиональных рекомендаций. 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Благодаря интеграции в сфере индустрии питания, профессиональные пекари имеют возможность работать по всему миру. Спрос на услуги грамотного пекаря есть всегда. Для него открыты самые интересные заведения.</w:t>
      </w:r>
    </w:p>
    <w:p>
      <w:pPr>
        <w:pStyle w:val="Normal"/>
        <w:spacing w:lineRule="exact" w:line="36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exact" w:line="360" w:before="0" w:after="0"/>
        <w:jc w:val="both"/>
        <w:outlineLvl w:val="1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eastAsia="Times New Roman" w:cs="Times New Roman" w:ascii="Times New Roman" w:hAnsi="Times New Roman"/>
          <w:b/>
          <w:sz w:val="28"/>
          <w:szCs w:val="28"/>
        </w:rPr>
        <w:t>Нормативные правовые акты</w:t>
      </w:r>
      <w:bookmarkEnd w:id="0"/>
    </w:p>
    <w:p>
      <w:pPr>
        <w:pStyle w:val="ListParagraph"/>
        <w:numPr>
          <w:ilvl w:val="0"/>
          <w:numId w:val="4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ФГОС СПО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43.01.09 Повар, утвержден приказом Министерства образования и науки кондитер от 9 декабря 2016 г. № 1569.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43.02.15 Поварское и кондитерское дело, утвержден приказом Министерства образования и науки от 9 декабря 2016 г. № 1565.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19.02.11 Технология продуктов питания из растительного сырья, утвержден приказом Министерства просвещения от 18 мая 2022 №341.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19.01.18</w:t>
      </w:r>
      <w:r>
        <w:rPr>
          <w:rFonts w:cs="Times New Roman" w:ascii="Times New Roman" w:hAnsi="Times New Roman"/>
          <w:sz w:val="28"/>
        </w:rPr>
        <w:t xml:space="preserve"> Аппаратчик-оператор производства продуктов питания из растительного сырья</w:t>
      </w:r>
      <w:r>
        <w:rPr>
          <w:rFonts w:eastAsia="Times New Roman" w:cs="Times New Roman" w:ascii="Times New Roman" w:hAnsi="Times New Roman"/>
          <w:sz w:val="28"/>
          <w:szCs w:val="28"/>
        </w:rPr>
        <w:t>, утвержден приказом Министерства просвещения</w:t>
      </w:r>
      <w:r>
        <w:rPr>
          <w:rFonts w:cs="Times New Roman" w:ascii="Times New Roman" w:hAnsi="Times New Roman"/>
          <w:sz w:val="28"/>
        </w:rPr>
        <w:t xml:space="preserve"> от 11 ноября 2022 №973.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Профстандарт 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33.014 Пекарь, утвержден: приказом Министерства труда и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социальной защиты РФ от 01.12.2015 г. № 914н.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ЕТКС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тарифно-квалификационный справочник работ и профессий рабочих (ЕТКС), 2019Выпуск №51 ЕТКСВыпуск утвержден Постановлением Минтруда РФ от 05.03.2004 N 30.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ГОСТ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 2077-84Хлеб ржаной, ржано-пшеничный и пшенично-ржаной. Общие технические условия.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 31805-2018 Изделия хлебобулочные из пшеничной хлебопекарной муки. Общие технические условия.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 32677-2014Изделия хлебобулочные. Термины и определения.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 31751-2012 Изделия хлебобулочные жареные. Общие технические условия.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ГОСТ 31807-2018 Изделия хлебобулочные из ржаной хлебопекарной и смеси ржаной, и пшеничной хлебопекарной муки. Общие технические условия.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СанПин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Постановление Главного государственного санитарного врача РФ от 11 февраля 2015г. №10 «Об утверждении СП 2.3.4.3258-15 «Санитарно-эпидемиологические требования к организациям по производству хлеба, хлебобулочных и кондитерских изделий».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567" w:leader="none"/>
        </w:tabs>
        <w:spacing w:lineRule="exact" w:line="360" w:before="0" w:after="0"/>
        <w:ind w:hanging="0" w:left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Приказ Минтруда России от 07.12.2020 N 866н «Об утверждении Правил по охране труда при производстве отдельных видов пищевой продукции». </w:t>
      </w:r>
    </w:p>
    <w:p>
      <w:pPr>
        <w:pStyle w:val="Normal"/>
        <w:spacing w:lineRule="exact" w:line="360" w:before="0" w:after="0"/>
        <w:ind w:left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Перечень профессиональных задач специалиста по компетенции</w:t>
      </w:r>
    </w:p>
    <w:p>
      <w:pPr>
        <w:pStyle w:val="Normal"/>
        <w:spacing w:lineRule="exact" w:line="36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00" w:noHBand="0" w:lastColumn="0" w:firstColumn="0" w:lastRow="0" w:firstRow="0"/>
      </w:tblPr>
      <w:tblGrid>
        <w:gridCol w:w="980"/>
        <w:gridCol w:w="8186"/>
      </w:tblGrid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Наименование трудовой функции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Составление рецептуры хлебобулочных изделий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Подбор и подготовка сырья и исходных материалов для изготовления хлебобулочных изделий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Формовка хлебобулочных изделий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Выпечка хлебобулочных изделий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Презентация и продажа хлебобулочных изделий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Охрана труда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</w:rPr>
              <w:t>Бережливое производство</w:t>
            </w:r>
            <w:bookmarkStart w:id="1" w:name="_GoBack"/>
            <w:bookmarkEnd w:id="1"/>
          </w:p>
        </w:tc>
      </w:tr>
    </w:tbl>
    <w:p>
      <w:pPr>
        <w:pStyle w:val="Normal"/>
        <w:spacing w:before="0" w:after="160"/>
        <w:rPr>
          <w:rFonts w:ascii="Times New Roman" w:hAnsi="Times New Roman" w:cs="Times New Roman"/>
          <w:sz w:val="2"/>
          <w:szCs w:val="2"/>
        </w:rPr>
      </w:pPr>
      <w:r>
        <w:rPr>
          <w:rFonts w:cs="Times New Roman" w:ascii="Times New Roman" w:hAnsi="Times New Roman"/>
          <w:sz w:val="2"/>
          <w:szCs w:val="2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f393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basedOn w:val="DefaultParagraphFont"/>
    <w:link w:val="ListParagraph"/>
    <w:uiPriority w:val="34"/>
    <w:qFormat/>
    <w:rsid w:val="001b15de"/>
    <w:rPr>
      <w:rFonts w:ascii="Calibri" w:hAnsi="Calibri" w:eastAsia="Calibri" w:cs="Times New Roman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064ea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c08f7"/>
    <w:rPr>
      <w:i/>
      <w:iCs/>
    </w:rPr>
  </w:style>
  <w:style w:type="character" w:styleId="Style16" w:customStyle="1">
    <w:name w:val="Основной текст Знак"/>
    <w:basedOn w:val="DefaultParagraphFont"/>
    <w:uiPriority w:val="1"/>
    <w:qFormat/>
    <w:rsid w:val="004a160d"/>
    <w:rPr>
      <w:rFonts w:ascii="Times New Roman" w:hAnsi="Times New Roman" w:eastAsia="Times New Roman" w:cs="Times New Roman"/>
      <w:sz w:val="28"/>
      <w:szCs w:val="2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6"/>
    <w:uiPriority w:val="1"/>
    <w:qFormat/>
    <w:rsid w:val="004a160d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link w:val="Style14"/>
    <w:uiPriority w:val="34"/>
    <w:qFormat/>
    <w:rsid w:val="001b15de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064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4a160d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Application>LibreOffice/7.6.7.2$Linux_X86_64 LibreOffice_project/60$Build-2</Application>
  <AppVersion>15.0000</AppVersion>
  <Pages>4</Pages>
  <Words>659</Words>
  <Characters>4792</Characters>
  <CharactersWithSpaces>5393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2025-03-28T15:16:00Z</dcterms:created>
  <dc:creator>ЙОСТ3</dc:creator>
  <dc:description/>
  <dc:language>ru-RU</dc:language>
  <cp:lastModifiedBy/>
  <dcterms:modified xsi:type="dcterms:W3CDTF">2026-01-09T12:39:17Z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