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contextualSpacing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3441700" cy="1339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contextualSpacing/>
        <w:rPr>
          <w:rFonts w:ascii="Times New Roman" w:hAnsi="Times New Roman" w:eastAsia="Times New Roman" w:cs="Times New Roman"/>
          <w:bCs/>
          <w:sz w:val="24"/>
          <w:szCs w:val="24"/>
        </w:rPr>
      </w:pPr>
    </w:p>
    <w:p>
      <w:pPr>
        <w:spacing w:after="0" w:line="276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ПРОГРАММА ПРОВЕДЕНИЯ</w:t>
      </w:r>
    </w:p>
    <w:p>
      <w:pPr>
        <w:spacing w:after="0" w:line="276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соревнований по компетенции Программно-проектное управление </w:t>
      </w:r>
      <w:r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>Юниоры</w:t>
      </w:r>
    </w:p>
    <w:p>
      <w:pPr>
        <w:spacing w:after="0" w:line="276" w:lineRule="auto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Регионального этапа Чемпионата по профессиональному мастерству «Профессионалы» в 202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г</w:t>
      </w:r>
    </w:p>
    <w:p>
      <w:pPr>
        <w:spacing w:after="0" w:line="276" w:lineRule="auto"/>
        <w:contextualSpacing/>
        <w:jc w:val="center"/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Регион проведения: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 xml:space="preserve"> Кемеровская область - Кузбасс</w:t>
      </w:r>
    </w:p>
    <w:p>
      <w:pPr>
        <w:spacing w:after="0" w:line="276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9"/>
        <w:tblW w:w="75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  <w:t>Общая информация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09.02.2026 - 13.02.2026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color w:val="auto"/>
                <w:sz w:val="24"/>
                <w:szCs w:val="24"/>
                <w:lang w:val="ru-RU"/>
              </w:rPr>
              <w:t>Кемеровская обл., г. Юрга, ул. Ланинградская, д. 10.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  <w:vAlign w:val="top"/>
          </w:tcPr>
          <w:p>
            <w:pPr>
              <w:spacing w:after="0" w:line="36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color w:val="auto"/>
                <w:sz w:val="24"/>
                <w:szCs w:val="24"/>
                <w:lang w:val="ru-RU"/>
              </w:rPr>
              <w:t>Агеева Юлия Николаевна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  <w:vAlign w:val="top"/>
          </w:tcPr>
          <w:p>
            <w:pPr>
              <w:spacing w:after="0" w:line="360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PT Astra Serif" w:hAnsi="PT Astra Serif" w:eastAsia="Times New Roman" w:cs="PT Astra Serif"/>
                <w:color w:val="auto"/>
                <w:sz w:val="24"/>
                <w:szCs w:val="24"/>
                <w:lang w:val="ru-RU"/>
              </w:rPr>
              <w:t>тел. 8-951-613-76-85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</w:rPr>
            </w:pPr>
            <w:r>
              <w:rPr>
                <w:rStyle w:val="18"/>
                <w:rFonts w:hint="default" w:ascii="PT Astra Serif" w:hAnsi="PT Astra Serif" w:eastAsia="sans-serif" w:cs="PT Astra Serif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email</w:t>
            </w:r>
            <w:r>
              <w:rPr>
                <w:rStyle w:val="18"/>
                <w:rFonts w:hint="default" w:ascii="PT Astra Serif" w:hAnsi="PT Astra Serif" w:eastAsia="sans-serif" w:cs="PT Astra Serif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ru-RU" w:eastAsia="zh-CN" w:bidi="ar"/>
              </w:rPr>
              <w:t>: ageeva.yn@bk.ru</w:t>
            </w:r>
          </w:p>
        </w:tc>
      </w:tr>
    </w:tbl>
    <w:p>
      <w:pPr>
        <w:spacing w:after="0" w:line="276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90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634" w:type="dxa"/>
            <w:gridSpan w:val="2"/>
            <w:shd w:val="clear" w:color="auto" w:fill="BEE7AB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Д-2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февраля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30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</w:p>
        </w:tc>
        <w:tc>
          <w:tcPr>
            <w:tcW w:w="7796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Сбор всех экспертов-наставников, регистрация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11:00 - 14:00</w:t>
            </w:r>
          </w:p>
        </w:tc>
        <w:tc>
          <w:tcPr>
            <w:tcW w:w="7796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Работа экспертов по 30 % изменению КЗ и критериев оценки, распределение ролей, инструктаж</w:t>
            </w:r>
            <w:r>
              <w:rPr>
                <w:rFonts w:hint="default" w:ascii="PT Astra Serif" w:hAnsi="PT Astra Serif" w:cs="PT Astra Serif"/>
                <w:sz w:val="24"/>
                <w:szCs w:val="24"/>
                <w:lang w:val="ru-RU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4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4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30</w:t>
            </w:r>
          </w:p>
        </w:tc>
        <w:tc>
          <w:tcPr>
            <w:tcW w:w="7796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Завершение дня, блокировка схемы оценки, подписание всех протоколов</w:t>
            </w:r>
            <w:r>
              <w:rPr>
                <w:rFonts w:hint="default" w:ascii="PT Astra Serif" w:hAnsi="PT Astra Serif" w:cs="PT Astra Serif"/>
                <w:sz w:val="24"/>
                <w:szCs w:val="24"/>
                <w:lang w:val="ru-RU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34" w:type="dxa"/>
            <w:gridSpan w:val="2"/>
            <w:shd w:val="clear" w:color="auto" w:fill="BEE7AB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Д-1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февраля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09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09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</w:p>
        </w:tc>
        <w:tc>
          <w:tcPr>
            <w:tcW w:w="779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Сбор всех экспертов-наставников и конкурсантов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 регистрация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10.00 - 10.30 </w:t>
            </w:r>
          </w:p>
        </w:tc>
        <w:tc>
          <w:tcPr>
            <w:tcW w:w="779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Открытие чеспионата, п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риветственное слово администрации площадки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12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30</w:t>
            </w:r>
          </w:p>
        </w:tc>
        <w:tc>
          <w:tcPr>
            <w:tcW w:w="779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Инструктаж по технике безопасности, жеребьевка рабочих мест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 з</w:t>
            </w:r>
            <w:r>
              <w:rPr>
                <w:rFonts w:hint="default" w:ascii="PT Astra Serif" w:hAnsi="PT Astra Serif" w:cs="PT Astra Serif"/>
                <w:sz w:val="24"/>
                <w:szCs w:val="24"/>
              </w:rPr>
              <w:t>накомство участников с рабочими местами, установка необходимого ПО, проверка тулбоксов, подписание протоколов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12:30 - 13:00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Знакомство участников и экспертов с конкурсным заданием, брифинг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00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4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.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Обед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4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7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Выполнение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7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7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Завершение дня. Техническое обслуживание площадки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34" w:type="dxa"/>
            <w:gridSpan w:val="2"/>
            <w:shd w:val="clear" w:color="auto" w:fill="BEE7AB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февраля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09:45 - 10:00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Сбор конкурсантов, экспертов-наставников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Р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егистрация,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и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нструктаж по технике безопасности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 xml:space="preserve"> подписание протоколов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 б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рифинг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:30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- 13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Выполнение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13:00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14:00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Обед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14:00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Выполнение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Завершение дня. Техническое обслуживание площадки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34" w:type="dxa"/>
            <w:gridSpan w:val="2"/>
            <w:shd w:val="clear" w:color="auto" w:fill="BEE7AB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Д2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февраля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09:45 - 10:00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Сбор конкурсантов, экспертов-наставников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Р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егистрация,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и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нструктаж по технике безопасности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 xml:space="preserve"> подписание протоколов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 б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рифинг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:30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- 13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Выполнение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13:00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14:00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Обед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14:00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Выполнение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Сдача конкурсной документации главному эксперту. Контроль сохранения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5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6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Завершение дня. Техническое обслуживание площадки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34" w:type="dxa"/>
            <w:gridSpan w:val="2"/>
            <w:shd w:val="clear" w:color="auto" w:fill="BEE7AB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Д3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февраля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08:45 - 09:00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Сбор конкурсантов, экспертов-наставников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09:00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09:30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Р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егистрация,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и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нструктаж п</w:t>
            </w:r>
            <w:bookmarkStart w:id="1" w:name="_GoBack"/>
            <w:bookmarkEnd w:id="1"/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о технике безопасности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 xml:space="preserve"> подписание протоколов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, б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рифинг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09:30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Выполнение конкурсного задания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30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auto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Перерыв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2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</w:p>
        </w:tc>
        <w:tc>
          <w:tcPr>
            <w:tcW w:w="7796" w:type="dxa"/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  <w:lang w:val="ru-RU"/>
              </w:rPr>
              <w:t>З</w:t>
            </w:r>
            <w:r>
              <w:rPr>
                <w:rFonts w:hint="default" w:ascii="PT Astra Serif" w:hAnsi="PT Astra Serif" w:cs="PT Astra Serif"/>
                <w:sz w:val="24"/>
                <w:szCs w:val="24"/>
              </w:rPr>
              <w:t>ащита проектов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2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>3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:00</w:t>
            </w:r>
          </w:p>
        </w:tc>
        <w:tc>
          <w:tcPr>
            <w:tcW w:w="7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Обед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38" w:type="dxa"/>
            <w:vAlign w:val="center"/>
          </w:tcPr>
          <w:p>
            <w:pPr>
              <w:spacing w:after="0" w:line="276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13:00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-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sz w:val="24"/>
                <w:szCs w:val="24"/>
              </w:rPr>
              <w:t>19:30</w:t>
            </w:r>
          </w:p>
        </w:tc>
        <w:tc>
          <w:tcPr>
            <w:tcW w:w="7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pStyle w:val="32"/>
              <w:spacing w:before="0" w:beforeAutospacing="0" w:after="0" w:afterAutospacing="0"/>
              <w:jc w:val="both"/>
              <w:textAlignment w:val="top"/>
              <w:rPr>
                <w:rFonts w:hint="default" w:ascii="PT Astra Serif" w:hAnsi="PT Astra Serif" w:cs="PT Astra Serif"/>
                <w:sz w:val="24"/>
                <w:szCs w:val="24"/>
                <w:lang w:val="ru-RU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 xml:space="preserve">Оценка работ экспертами, внесение оценок в </w:t>
            </w:r>
            <w:r>
              <w:rPr>
                <w:rFonts w:hint="default" w:ascii="PT Astra Serif" w:hAnsi="PT Astra Serif" w:cs="PT Astra Serif"/>
                <w:sz w:val="24"/>
                <w:szCs w:val="24"/>
                <w:lang w:val="ru-RU"/>
              </w:rPr>
              <w:t>ЦСО.</w:t>
            </w:r>
          </w:p>
          <w:p>
            <w:pPr>
              <w:spacing w:after="0" w:line="276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PT Astra Serif" w:hAnsi="PT Astra Serif" w:cs="PT Astra Serif"/>
                <w:sz w:val="24"/>
                <w:szCs w:val="24"/>
              </w:rPr>
              <w:t>Подписание ведомостей и протоколов</w:t>
            </w:r>
          </w:p>
        </w:tc>
      </w:tr>
    </w:tbl>
    <w:p>
      <w:pPr>
        <w:spacing w:after="0" w:line="276" w:lineRule="auto"/>
        <w:contextualSpacing/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1906" w:h="16838"/>
      <w:pgMar w:top="1134" w:right="851" w:bottom="1134" w:left="1701" w:header="624" w:footer="170" w:gutter="0"/>
      <w:pgNumType w:start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Georgia">
    <w:altName w:val="FreeSerif"/>
    <w:panose1 w:val="02040502050405020303"/>
    <w:charset w:val="CC"/>
    <w:family w:val="roman"/>
    <w:pitch w:val="default"/>
    <w:sig w:usb0="00000000" w:usb1="00000000" w:usb2="00000000" w:usb3="00000000" w:csb0="0000009F" w:csb1="00000000"/>
  </w:font>
  <w:font w:name="FreeSerif">
    <w:panose1 w:val="02020603050405020304"/>
    <w:charset w:val="00"/>
    <w:family w:val="auto"/>
    <w:pitch w:val="default"/>
    <w:sig w:usb0="E59FAFFF" w:usb1="C200FDFF" w:usb2="43501B29" w:usb3="04000003" w:csb0="600101FF" w:csb1="FFFF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Cambria">
    <w:altName w:val="FreeSerif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FrutigerLTStd-Light">
    <w:altName w:val="C059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altName w:val="Noto Looped Lao Bold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Looped Lao Bold">
    <w:panose1 w:val="020B0502040504020204"/>
    <w:charset w:val="00"/>
    <w:family w:val="auto"/>
    <w:pitch w:val="default"/>
    <w:sig w:usb0="02000000" w:usb1="00000000" w:usb2="00000000" w:usb3="00000000" w:csb0="00000001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sans-serif">
    <w:altName w:val="C059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40"/>
    <w:rsid w:val="000255BA"/>
    <w:rsid w:val="0008029C"/>
    <w:rsid w:val="001B204C"/>
    <w:rsid w:val="004B3E02"/>
    <w:rsid w:val="00682C9A"/>
    <w:rsid w:val="006A61CA"/>
    <w:rsid w:val="00710DCB"/>
    <w:rsid w:val="007F767B"/>
    <w:rsid w:val="008F6368"/>
    <w:rsid w:val="00DC0340"/>
    <w:rsid w:val="00DE0F05"/>
    <w:rsid w:val="00EA20E2"/>
    <w:rsid w:val="00F335C0"/>
    <w:rsid w:val="1F3F60BD"/>
    <w:rsid w:val="DFF3E7EA"/>
    <w:rsid w:val="FFF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43"/>
    <w:qFormat/>
    <w:uiPriority w:val="9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5"/>
    <w:semiHidden/>
    <w:unhideWhenUsed/>
    <w:qFormat/>
    <w:uiPriority w:val="9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6"/>
    <w:semiHidden/>
    <w:unhideWhenUsed/>
    <w:qFormat/>
    <w:uiPriority w:val="9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7"/>
    <w:semiHidden/>
    <w:unhideWhenUsed/>
    <w:qFormat/>
    <w:uiPriority w:val="9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8"/>
    <w:semiHidden/>
    <w:unhideWhenUsed/>
    <w:qFormat/>
    <w:uiPriority w:val="9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9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50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51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uiPriority w:val="0"/>
    <w:rPr>
      <w:sz w:val="16"/>
      <w:szCs w:val="16"/>
    </w:rPr>
  </w:style>
  <w:style w:type="character" w:styleId="16">
    <w:name w:val="Hyperlink"/>
    <w:uiPriority w:val="99"/>
    <w:rPr>
      <w:color w:val="0000FF"/>
      <w:u w:val="single"/>
    </w:rPr>
  </w:style>
  <w:style w:type="character" w:styleId="17">
    <w:name w:val="page number"/>
    <w:uiPriority w:val="0"/>
    <w:rPr>
      <w:rFonts w:ascii="Arial" w:hAnsi="Arial"/>
      <w:sz w:val="16"/>
    </w:rPr>
  </w:style>
  <w:style w:type="character" w:styleId="18">
    <w:name w:val="Strong"/>
    <w:basedOn w:val="11"/>
    <w:qFormat/>
    <w:uiPriority w:val="22"/>
    <w:rPr>
      <w:b/>
      <w:bCs/>
    </w:rPr>
  </w:style>
  <w:style w:type="paragraph" w:styleId="19">
    <w:name w:val="Balloon Text"/>
    <w:basedOn w:val="1"/>
    <w:link w:val="42"/>
    <w:unhideWhenUsed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0">
    <w:name w:val="Body Text 2"/>
    <w:basedOn w:val="1"/>
    <w:link w:val="59"/>
    <w:semiHidden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1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2">
    <w:name w:val="annotation text"/>
    <w:basedOn w:val="1"/>
    <w:link w:val="82"/>
    <w:semiHidden/>
    <w:unhideWhenUsed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23">
    <w:name w:val="annotation subject"/>
    <w:basedOn w:val="22"/>
    <w:next w:val="22"/>
    <w:link w:val="83"/>
    <w:semiHidden/>
    <w:unhideWhenUsed/>
    <w:qFormat/>
    <w:uiPriority w:val="0"/>
    <w:rPr>
      <w:b/>
      <w:bCs/>
    </w:rPr>
  </w:style>
  <w:style w:type="paragraph" w:styleId="24">
    <w:name w:val="footnote text"/>
    <w:basedOn w:val="1"/>
    <w:link w:val="62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</w:rPr>
  </w:style>
  <w:style w:type="paragraph" w:styleId="25">
    <w:name w:val="header"/>
    <w:basedOn w:val="1"/>
    <w:link w:val="3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6">
    <w:name w:val="Body Text"/>
    <w:basedOn w:val="1"/>
    <w:link w:val="57"/>
    <w:semiHidden/>
    <w:qFormat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7">
    <w:name w:val="toc 1"/>
    <w:basedOn w:val="1"/>
    <w:next w:val="1"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8">
    <w:name w:val="toc 3"/>
    <w:basedOn w:val="1"/>
    <w:next w:val="1"/>
    <w:unhideWhenUsed/>
    <w:qFormat/>
    <w:uiPriority w:val="39"/>
    <w:pPr>
      <w:spacing w:after="100" w:line="276" w:lineRule="auto"/>
      <w:ind w:left="440"/>
    </w:pPr>
    <w:rPr>
      <w:rFonts w:eastAsia="Times New Roman" w:cs="Times New Roman"/>
    </w:rPr>
  </w:style>
  <w:style w:type="paragraph" w:styleId="29">
    <w:name w:val="toc 2"/>
    <w:basedOn w:val="1"/>
    <w:next w:val="1"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</w:rPr>
  </w:style>
  <w:style w:type="paragraph" w:styleId="30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31">
    <w:name w:val="footer"/>
    <w:basedOn w:val="1"/>
    <w:link w:val="3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2">
    <w:name w:val="Normal (Web)"/>
    <w:basedOn w:val="1"/>
    <w:unhideWhenUsed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Indent 2"/>
    <w:basedOn w:val="1"/>
    <w:link w:val="58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34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35">
    <w:name w:val="Table Grid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7">
    <w:name w:val="Верхний колонтитул Знак"/>
    <w:basedOn w:val="11"/>
    <w:link w:val="25"/>
    <w:uiPriority w:val="99"/>
  </w:style>
  <w:style w:type="character" w:customStyle="1" w:styleId="38">
    <w:name w:val="Нижний колонтитул Знак"/>
    <w:basedOn w:val="11"/>
    <w:link w:val="31"/>
    <w:uiPriority w:val="99"/>
  </w:style>
  <w:style w:type="paragraph" w:styleId="39">
    <w:name w:val="No Spacing"/>
    <w:link w:val="40"/>
    <w:qFormat/>
    <w:uiPriority w:val="1"/>
    <w:pPr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character" w:customStyle="1" w:styleId="40">
    <w:name w:val="Без интервала Знак"/>
    <w:basedOn w:val="11"/>
    <w:link w:val="39"/>
    <w:qFormat/>
    <w:uiPriority w:val="1"/>
    <w:rPr>
      <w:rFonts w:eastAsiaTheme="minorEastAsia"/>
      <w:lang w:eastAsia="ru-RU"/>
    </w:rPr>
  </w:style>
  <w:style w:type="character" w:styleId="41">
    <w:name w:val="Placeholder Text"/>
    <w:basedOn w:val="11"/>
    <w:semiHidden/>
    <w:uiPriority w:val="99"/>
    <w:rPr>
      <w:color w:val="808080"/>
    </w:rPr>
  </w:style>
  <w:style w:type="character" w:customStyle="1" w:styleId="42">
    <w:name w:val="Текст выноски Знак"/>
    <w:basedOn w:val="11"/>
    <w:link w:val="19"/>
    <w:uiPriority w:val="0"/>
    <w:rPr>
      <w:rFonts w:ascii="Tahoma" w:hAnsi="Tahoma" w:cs="Tahoma"/>
      <w:sz w:val="16"/>
      <w:szCs w:val="16"/>
    </w:rPr>
  </w:style>
  <w:style w:type="character" w:customStyle="1" w:styleId="43">
    <w:name w:val="Заголовок 1 Знак"/>
    <w:basedOn w:val="11"/>
    <w:link w:val="2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44">
    <w:name w:val="Заголовок 2 Знак"/>
    <w:basedOn w:val="11"/>
    <w:link w:val="3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5">
    <w:name w:val="Заголовок 3 Знак"/>
    <w:basedOn w:val="11"/>
    <w:link w:val="4"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6">
    <w:name w:val="Заголовок 4 Знак"/>
    <w:basedOn w:val="11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7">
    <w:name w:val="Заголовок 5 Знак"/>
    <w:basedOn w:val="11"/>
    <w:link w:val="6"/>
    <w:qFormat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8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9">
    <w:name w:val="Заголовок 7 Знак"/>
    <w:basedOn w:val="11"/>
    <w:link w:val="8"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50">
    <w:name w:val="Заголовок 8 Знак"/>
    <w:basedOn w:val="11"/>
    <w:link w:val="9"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51">
    <w:name w:val="Заголовок 9 Знак"/>
    <w:basedOn w:val="11"/>
    <w:link w:val="10"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52">
    <w:name w:val="numbered list"/>
    <w:basedOn w:val="53"/>
    <w:qFormat/>
    <w:uiPriority w:val="0"/>
    <w:pPr>
      <w:tabs>
        <w:tab w:val="left" w:pos="720"/>
      </w:tabs>
    </w:pPr>
  </w:style>
  <w:style w:type="paragraph" w:customStyle="1" w:styleId="53">
    <w:name w:val="bullet"/>
    <w:basedOn w:val="1"/>
    <w:uiPriority w:val="0"/>
    <w:pPr>
      <w:tabs>
        <w:tab w:val="left" w:pos="720"/>
      </w:tabs>
      <w:spacing w:after="0" w:line="360" w:lineRule="auto"/>
      <w:ind w:left="720" w:hanging="720"/>
    </w:pPr>
    <w:rPr>
      <w:rFonts w:ascii="Arial" w:hAnsi="Arial" w:eastAsia="Times New Roman" w:cs="Times New Roman"/>
      <w:szCs w:val="24"/>
      <w:lang w:val="en-GB"/>
    </w:rPr>
  </w:style>
  <w:style w:type="paragraph" w:customStyle="1" w:styleId="54">
    <w:name w:val="Doc subtitle1"/>
    <w:basedOn w:val="1"/>
    <w:link w:val="61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5">
    <w:name w:val="Doc subtitle2"/>
    <w:basedOn w:val="1"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6">
    <w:name w:val="Doc title"/>
    <w:basedOn w:val="1"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7">
    <w:name w:val="Основной текст Знак"/>
    <w:basedOn w:val="11"/>
    <w:link w:val="26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8">
    <w:name w:val="Основной текст с отступом 2 Знак"/>
    <w:basedOn w:val="11"/>
    <w:link w:val="33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9">
    <w:name w:val="Основной текст 2 Знак"/>
    <w:basedOn w:val="11"/>
    <w:link w:val="20"/>
    <w:semiHidden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60">
    <w:name w:val="Абзац списка1"/>
    <w:basedOn w:val="1"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61">
    <w:name w:val="Doc subtitle1 Char"/>
    <w:link w:val="54"/>
    <w:qFormat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62">
    <w:name w:val="Текст сноски Знак"/>
    <w:basedOn w:val="11"/>
    <w:link w:val="24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63">
    <w:name w:val="цветной текст"/>
    <w:basedOn w:val="1"/>
    <w:qFormat/>
    <w:uiPriority w:val="0"/>
    <w:pPr>
      <w:tabs>
        <w:tab w:val="left" w:pos="720"/>
      </w:tabs>
      <w:spacing w:after="0" w:line="360" w:lineRule="auto"/>
      <w:ind w:left="720" w:hanging="720"/>
      <w:jc w:val="both"/>
    </w:pPr>
    <w:rPr>
      <w:rFonts w:ascii="Times New Roman" w:hAnsi="Times New Roman" w:eastAsia="Times New Roman" w:cs="Times New Roman"/>
      <w:color w:val="2C8DE6"/>
      <w:szCs w:val="20"/>
    </w:rPr>
  </w:style>
  <w:style w:type="paragraph" w:customStyle="1" w:styleId="64">
    <w:name w:val="538552DCBB0F4C4BB087ED922D6A6322"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5">
    <w:name w:val="выделение цвет"/>
    <w:basedOn w:val="1"/>
    <w:link w:val="76"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</w:rPr>
  </w:style>
  <w:style w:type="character" w:customStyle="1" w:styleId="66">
    <w:name w:val="цвет в таблице"/>
    <w:uiPriority w:val="0"/>
    <w:rPr>
      <w:color w:val="2C8DE6"/>
    </w:rPr>
  </w:style>
  <w:style w:type="paragraph" w:customStyle="1" w:styleId="67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customStyle="1" w:styleId="68">
    <w:name w:val="!Заголовок-1"/>
    <w:basedOn w:val="2"/>
    <w:link w:val="70"/>
    <w:qFormat/>
    <w:uiPriority w:val="0"/>
    <w:rPr>
      <w:lang w:val="ru-RU"/>
    </w:rPr>
  </w:style>
  <w:style w:type="paragraph" w:customStyle="1" w:styleId="69">
    <w:name w:val="!заголовок-2"/>
    <w:basedOn w:val="3"/>
    <w:link w:val="72"/>
    <w:qFormat/>
    <w:uiPriority w:val="0"/>
    <w:rPr>
      <w:lang w:val="ru-RU"/>
    </w:rPr>
  </w:style>
  <w:style w:type="character" w:customStyle="1" w:styleId="70">
    <w:name w:val="!Заголовок-1 Знак"/>
    <w:link w:val="68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71">
    <w:name w:val="!Текст"/>
    <w:basedOn w:val="1"/>
    <w:link w:val="74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</w:rPr>
  </w:style>
  <w:style w:type="character" w:customStyle="1" w:styleId="72">
    <w:name w:val="!заголовок-2 Знак"/>
    <w:link w:val="69"/>
    <w:qFormat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73">
    <w:name w:val="!Синий заголовок текста"/>
    <w:basedOn w:val="65"/>
    <w:link w:val="77"/>
    <w:qFormat/>
    <w:uiPriority w:val="0"/>
  </w:style>
  <w:style w:type="character" w:customStyle="1" w:styleId="74">
    <w:name w:val="!Текст Знак"/>
    <w:link w:val="71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!Список с точками"/>
    <w:basedOn w:val="1"/>
    <w:link w:val="79"/>
    <w:qFormat/>
    <w:uiPriority w:val="0"/>
    <w:pPr>
      <w:tabs>
        <w:tab w:val="left" w:pos="720"/>
      </w:tabs>
      <w:spacing w:after="0" w:line="360" w:lineRule="auto"/>
      <w:ind w:left="720" w:hanging="720"/>
      <w:jc w:val="both"/>
    </w:pPr>
    <w:rPr>
      <w:rFonts w:ascii="Times New Roman" w:hAnsi="Times New Roman" w:eastAsia="Times New Roman" w:cs="Times New Roman"/>
      <w:szCs w:val="20"/>
    </w:rPr>
  </w:style>
  <w:style w:type="character" w:customStyle="1" w:styleId="76">
    <w:name w:val="выделение цвет Знак"/>
    <w:link w:val="65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7">
    <w:name w:val="!Синий заголовок текста Знак"/>
    <w:link w:val="73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8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79">
    <w:name w:val="!Список с точками Знак"/>
    <w:link w:val="75"/>
    <w:uiPriority w:val="0"/>
    <w:rPr>
      <w:rFonts w:ascii="Times New Roman" w:hAnsi="Times New Roman" w:eastAsia="Times New Roman" w:cs="Times New Roman"/>
      <w:szCs w:val="20"/>
    </w:rPr>
  </w:style>
  <w:style w:type="paragraph" w:customStyle="1" w:styleId="80">
    <w:name w:val="Базовый"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ru-RU" w:bidi="ar-SA"/>
    </w:rPr>
  </w:style>
  <w:style w:type="character" w:customStyle="1" w:styleId="81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82">
    <w:name w:val="Текст примечания Знак"/>
    <w:basedOn w:val="11"/>
    <w:link w:val="22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3">
    <w:name w:val="Тема примечания Знак"/>
    <w:basedOn w:val="82"/>
    <w:link w:val="23"/>
    <w:semiHidden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84">
    <w:name w:val="Lista Black"/>
    <w:basedOn w:val="26"/>
    <w:qFormat/>
    <w:uiPriority w:val="1"/>
    <w:pPr>
      <w:keepNext/>
      <w:tabs>
        <w:tab w:val="left" w:pos="720"/>
      </w:tabs>
      <w:snapToGrid/>
      <w:spacing w:after="120" w:line="240" w:lineRule="auto"/>
      <w:ind w:left="720" w:hanging="720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5">
    <w:name w:val="Основной текст (14)_"/>
    <w:basedOn w:val="11"/>
    <w:link w:val="86"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6">
    <w:name w:val="Основной текст (14)_3"/>
    <w:basedOn w:val="1"/>
    <w:link w:val="85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7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88">
    <w:name w:val="Неразрешенное упоминание2"/>
    <w:basedOn w:val="11"/>
    <w:semiHidden/>
    <w:unhideWhenUsed/>
    <w:uiPriority w:val="99"/>
    <w:rPr>
      <w:color w:val="605E5C"/>
      <w:shd w:val="clear" w:color="auto" w:fill="E1DFDD"/>
    </w:rPr>
  </w:style>
  <w:style w:type="table" w:customStyle="1" w:styleId="89">
    <w:name w:val="_Style 86"/>
    <w:basedOn w:val="36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left w:w="108" w:type="dxa"/>
        <w:right w:w="108" w:type="dxa"/>
      </w:tblCellMar>
    </w:tblPr>
  </w:style>
  <w:style w:type="table" w:customStyle="1" w:styleId="90">
    <w:name w:val="_Style 87"/>
    <w:basedOn w:val="36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left w:w="108" w:type="dxa"/>
        <w:right w:w="108" w:type="dxa"/>
      </w:tblCellMar>
    </w:tblPr>
  </w:style>
  <w:style w:type="table" w:customStyle="1" w:styleId="91">
    <w:name w:val="_Style 88"/>
    <w:basedOn w:val="36"/>
    <w:uiPriority w:val="0"/>
    <w:tblPr>
      <w:tblCellMar>
        <w:top w:w="144" w:type="dxa"/>
        <w:left w:w="115" w:type="dxa"/>
        <w:bottom w:w="144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2382</Characters>
  <Lines>19</Lines>
  <Paragraphs>5</Paragraphs>
  <TotalTime>6</TotalTime>
  <ScaleCrop>false</ScaleCrop>
  <LinksUpToDate>false</LinksUpToDate>
  <CharactersWithSpaces>2794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2024-11-28T07:51:00Z</dcterms:created>
  <dc:creator>Copyright ©«Ворлдскиллс Россия» (Экспедирование грузов)</dc:creator>
  <cp:lastModifiedBy>user</cp:lastModifiedBy>
  <dcterms:modified xsi:type="dcterms:W3CDTF">2026-01-23T15:06:05Z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