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765"/>
        <w:pBdr/>
        <w:spacing w:after="0" w:line="240" w:lineRule="auto"/>
        <w:ind/>
        <w:rPr>
          <w:b/>
          <w:szCs w:val="28"/>
        </w:rPr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304540" cy="128651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3304540" cy="12865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260.20pt;height:101.30pt;mso-wrap-distance-left:0.00pt;mso-wrap-distance-top:0.00pt;mso-wrap-distance-right:0.00pt;mso-wrap-distance-bottom:0.00pt;z-index:1;" stroked="false">
                <v:imagedata r:id="rId12" o:title=""/>
                <o:lock v:ext="edit" rotation="t"/>
              </v:shape>
            </w:pict>
          </mc:Fallback>
        </mc:AlternateContent>
      </w:r>
      <w:r>
        <w:rPr>
          <w:b/>
          <w:szCs w:val="28"/>
        </w:rPr>
      </w:r>
    </w:p>
    <w:p>
      <w:pPr>
        <w:pStyle w:val="765"/>
        <w:pBdr/>
        <w:spacing w:after="0" w:line="240" w:lineRule="auto"/>
        <w:ind/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pStyle w:val="765"/>
        <w:pBdr/>
        <w:spacing w:after="0" w:line="240" w:lineRule="auto"/>
        <w:ind/>
        <w:jc w:val="center"/>
        <w:rPr>
          <w:b/>
          <w:szCs w:val="28"/>
        </w:rPr>
      </w:pPr>
      <w:r>
        <w:rPr>
          <w:b/>
          <w:szCs w:val="28"/>
        </w:rPr>
        <w:t xml:space="preserve">ПРОГРАММА ПРОВЕДЕНИЯ</w:t>
      </w:r>
      <w:r>
        <w:rPr>
          <w:b/>
          <w:szCs w:val="28"/>
        </w:rPr>
      </w:r>
    </w:p>
    <w:p>
      <w:pPr>
        <w:pStyle w:val="804"/>
        <w:pBdr/>
        <w:spacing w:line="240" w:lineRule="auto"/>
        <w:ind/>
        <w:jc w:val="center"/>
        <w:rPr>
          <w:rFonts w:ascii="XO Thames" w:hAnsi="XO Thames" w:cs="XO Thames"/>
          <w:b/>
          <w:szCs w:val="28"/>
        </w:rPr>
      </w:pPr>
      <w:r>
        <w:rPr>
          <w:rFonts w:ascii="Times New Roman" w:hAnsi="Times New Roman"/>
          <w:b/>
          <w:szCs w:val="28"/>
          <w:lang w:val="ru-RU"/>
        </w:rPr>
        <w:t xml:space="preserve">соревнований по компетенции «Администрирование отеля»</w:t>
      </w:r>
      <w:r>
        <w:rPr>
          <w:rFonts w:ascii="XO Thames" w:hAnsi="XO Thames" w:eastAsia="XO Thames" w:cs="XO Thames"/>
          <w:b/>
          <w:szCs w:val="28"/>
          <w:lang w:val="ru-RU"/>
        </w:rPr>
        <w:t xml:space="preserve"> </w:t>
      </w:r>
      <w:r>
        <w:rPr>
          <w:rFonts w:ascii="XO Thames" w:hAnsi="XO Thames" w:eastAsia="XO Thames" w:cs="XO Thames"/>
          <w:b/>
          <w:sz w:val="25"/>
          <w:szCs w:val="25"/>
        </w:rPr>
        <w:t xml:space="preserve">(</w:t>
      </w:r>
      <w:r>
        <w:rPr>
          <w:rFonts w:ascii="XO Thames" w:hAnsi="XO Thames" w:eastAsia="XO Thames" w:cs="XO Thames"/>
          <w:b/>
          <w:sz w:val="25"/>
          <w:szCs w:val="25"/>
        </w:rPr>
        <w:t xml:space="preserve">юниоры</w:t>
      </w:r>
      <w:r>
        <w:rPr>
          <w:rFonts w:ascii="XO Thames" w:hAnsi="XO Thames" w:eastAsia="XO Thames" w:cs="XO Thames"/>
          <w:b/>
          <w:sz w:val="25"/>
          <w:szCs w:val="25"/>
        </w:rPr>
        <w:t xml:space="preserve">)</w:t>
      </w:r>
      <w:r>
        <w:rPr>
          <w:rFonts w:ascii="XO Thames" w:hAnsi="XO Thames" w:eastAsia="XO Thames" w:cs="XO Thames"/>
          <w:szCs w:val="28"/>
        </w:rPr>
      </w:r>
      <w:r>
        <w:rPr>
          <w:rFonts w:ascii="XO Thames" w:hAnsi="XO Thames" w:eastAsia="XO Thames" w:cs="XO Thames"/>
          <w:b/>
          <w:szCs w:val="28"/>
          <w:lang w:val="ru-RU"/>
        </w:rPr>
      </w:r>
    </w:p>
    <w:p>
      <w:pPr>
        <w:pStyle w:val="765"/>
        <w:pBdr/>
        <w:spacing w:after="0" w:line="240" w:lineRule="auto"/>
        <w:ind/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pStyle w:val="765"/>
        <w:pBdr/>
        <w:spacing w:after="0" w:line="240" w:lineRule="auto"/>
        <w:ind/>
        <w:jc w:val="center"/>
        <w:rPr>
          <w:b/>
          <w:szCs w:val="28"/>
        </w:rPr>
      </w:pPr>
      <w:r>
        <w:rPr>
          <w:b/>
          <w:szCs w:val="28"/>
        </w:rPr>
        <w:t xml:space="preserve">Регионального</w:t>
      </w:r>
      <w:r>
        <w:rPr>
          <w:b/>
          <w:color w:val="ff0000"/>
          <w:szCs w:val="28"/>
        </w:rPr>
        <w:t xml:space="preserve"> </w:t>
      </w:r>
      <w:r>
        <w:rPr>
          <w:b/>
          <w:szCs w:val="28"/>
        </w:rPr>
        <w:t xml:space="preserve">этапа Чемпионата по профессиональному мастерству </w:t>
      </w:r>
      <w:r>
        <w:rPr>
          <w:b/>
          <w:szCs w:val="28"/>
        </w:rPr>
      </w:r>
    </w:p>
    <w:p>
      <w:pPr>
        <w:pStyle w:val="765"/>
        <w:pBdr/>
        <w:spacing w:after="0" w:line="240" w:lineRule="auto"/>
        <w:ind/>
        <w:jc w:val="center"/>
        <w:rPr>
          <w:b/>
          <w:color w:val="ff0000"/>
          <w:szCs w:val="28"/>
        </w:rPr>
      </w:pPr>
      <w:r>
        <w:rPr>
          <w:b/>
          <w:szCs w:val="28"/>
        </w:rPr>
        <w:t xml:space="preserve">«Профессионалы» в Кемеровской области - Кузбассе в 2026 году</w:t>
      </w:r>
      <w:r>
        <w:rPr>
          <w:b/>
          <w:color w:val="ff0000"/>
          <w:szCs w:val="28"/>
        </w:rPr>
      </w:r>
    </w:p>
    <w:p>
      <w:pPr>
        <w:pStyle w:val="765"/>
        <w:pBdr/>
        <w:spacing w:after="0" w:line="240" w:lineRule="auto"/>
        <w:ind/>
        <w:jc w:val="center"/>
        <w:rPr>
          <w:szCs w:val="28"/>
        </w:rPr>
      </w:pPr>
      <w:r>
        <w:rPr>
          <w:szCs w:val="28"/>
        </w:rPr>
        <w:br/>
      </w:r>
      <w:r>
        <w:rPr>
          <w:szCs w:val="28"/>
        </w:rPr>
      </w:r>
    </w:p>
    <w:tbl>
      <w:tblPr>
        <w:tblStyle w:val="842"/>
        <w:tblW w:w="8034" w:type="dxa"/>
        <w:tblBorders/>
        <w:tblLayout w:type="fixed"/>
        <w:tblLook w:val="04A0" w:firstRow="1" w:lastRow="0" w:firstColumn="1" w:lastColumn="0" w:noHBand="0" w:noVBand="1"/>
      </w:tblPr>
      <w:tblGrid>
        <w:gridCol w:w="3145"/>
        <w:gridCol w:w="4889"/>
      </w:tblGrid>
      <w:tr>
        <w:trPr>
          <w:trHeight w:val="555"/>
        </w:trPr>
        <w:tc>
          <w:tcPr>
            <w:gridSpan w:val="2"/>
            <w:shd w:val="clear" w:color="auto" w:fill="9bdb7f"/>
            <w:tcBorders/>
            <w:tcW w:w="8034" w:type="dxa"/>
            <w:vAlign w:val="center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>
                <w:b/>
                <w:szCs w:val="28"/>
              </w:rPr>
            </w:pPr>
            <w:r>
              <w:rPr>
                <w:rFonts w:eastAsia="Times New Roman"/>
                <w:b/>
                <w:szCs w:val="28"/>
                <w:lang w:eastAsia="ru-RU"/>
              </w:rPr>
              <w:t xml:space="preserve">Общая информация</w:t>
            </w:r>
            <w:r>
              <w:rPr>
                <w:b/>
                <w:szCs w:val="28"/>
              </w:rPr>
            </w:r>
          </w:p>
        </w:tc>
      </w:tr>
      <w:tr>
        <w:trPr/>
        <w:tc>
          <w:tcPr>
            <w:tcBorders/>
            <w:tcW w:w="3145" w:type="dxa"/>
            <w:vAlign w:val="center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rPr>
                <w:b/>
                <w:szCs w:val="28"/>
              </w:rPr>
            </w:pPr>
            <w:r>
              <w:rPr>
                <w:rFonts w:eastAsia="Times New Roman"/>
                <w:b/>
                <w:szCs w:val="28"/>
                <w:lang w:eastAsia="ru-RU"/>
              </w:rPr>
              <w:t xml:space="preserve">Период проведения</w:t>
            </w:r>
            <w:r>
              <w:rPr>
                <w:b/>
                <w:szCs w:val="28"/>
              </w:rPr>
            </w:r>
          </w:p>
        </w:tc>
        <w:tc>
          <w:tcPr>
            <w:tcBorders/>
            <w:tcW w:w="4889" w:type="dxa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rPr>
                <w:szCs w:val="28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16</w:t>
            </w:r>
            <w:r>
              <w:rPr>
                <w:rFonts w:eastAsia="Times New Roman"/>
                <w:szCs w:val="28"/>
                <w:lang w:eastAsia="ru-RU"/>
              </w:rPr>
              <w:t xml:space="preserve">.02.2026 – 2</w:t>
            </w:r>
            <w:r>
              <w:rPr>
                <w:rFonts w:eastAsia="Times New Roman"/>
                <w:szCs w:val="28"/>
                <w:lang w:eastAsia="ru-RU"/>
              </w:rPr>
              <w:t xml:space="preserve">0.02.2026</w:t>
            </w:r>
            <w:r>
              <w:rPr>
                <w:szCs w:val="28"/>
              </w:rPr>
            </w:r>
          </w:p>
        </w:tc>
      </w:tr>
      <w:tr>
        <w:trPr/>
        <w:tc>
          <w:tcPr>
            <w:tcBorders/>
            <w:tcW w:w="3145" w:type="dxa"/>
            <w:vAlign w:val="center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rPr>
                <w:b/>
                <w:szCs w:val="28"/>
              </w:rPr>
            </w:pPr>
            <w:r>
              <w:rPr>
                <w:rFonts w:eastAsia="Times New Roman"/>
                <w:b/>
                <w:szCs w:val="28"/>
                <w:lang w:eastAsia="ru-RU"/>
              </w:rPr>
              <w:t xml:space="preserve">Место проведения и адрес площадки</w:t>
            </w:r>
            <w:r>
              <w:rPr>
                <w:b/>
                <w:szCs w:val="28"/>
              </w:rPr>
            </w:r>
          </w:p>
        </w:tc>
        <w:tc>
          <w:tcPr>
            <w:tcBorders/>
            <w:tcW w:w="4889" w:type="dxa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rPr>
                <w:szCs w:val="28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ГПОУ «Кемеровский техникум индустрии питания и сферы услуг»,</w:t>
            </w:r>
            <w:r>
              <w:rPr>
                <w:szCs w:val="28"/>
              </w:rPr>
            </w:r>
          </w:p>
          <w:p>
            <w:pPr>
              <w:pStyle w:val="765"/>
              <w:pBdr/>
              <w:spacing w:after="0" w:line="240" w:lineRule="auto"/>
              <w:ind/>
              <w:rPr>
                <w:szCs w:val="28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650024, г. Кемерово, ул. Радищева, 7</w:t>
            </w:r>
            <w:r>
              <w:rPr>
                <w:szCs w:val="28"/>
              </w:rPr>
            </w:r>
          </w:p>
        </w:tc>
      </w:tr>
      <w:tr>
        <w:trPr>
          <w:trHeight w:val="480"/>
        </w:trPr>
        <w:tc>
          <w:tcPr>
            <w:tcBorders/>
            <w:tcW w:w="3145" w:type="dxa"/>
            <w:vAlign w:val="center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rPr>
                <w:b/>
                <w:szCs w:val="28"/>
              </w:rPr>
            </w:pPr>
            <w:r>
              <w:rPr>
                <w:rFonts w:eastAsia="Times New Roman"/>
                <w:b/>
                <w:szCs w:val="28"/>
                <w:lang w:eastAsia="ru-RU"/>
              </w:rPr>
              <w:t xml:space="preserve">ФИО Главного эксперта</w:t>
            </w:r>
            <w:r>
              <w:rPr>
                <w:b/>
                <w:szCs w:val="28"/>
              </w:rPr>
            </w:r>
          </w:p>
        </w:tc>
        <w:tc>
          <w:tcPr>
            <w:tcBorders/>
            <w:tcW w:w="4889" w:type="dxa"/>
            <w:vAlign w:val="center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rPr>
                <w:szCs w:val="28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Пустозёрова</w:t>
            </w:r>
            <w:r>
              <w:rPr>
                <w:rFonts w:eastAsia="Times New Roman"/>
                <w:szCs w:val="28"/>
                <w:lang w:eastAsia="ru-RU"/>
              </w:rPr>
              <w:t xml:space="preserve"> Светлана Васильевна</w:t>
            </w:r>
            <w:r>
              <w:rPr>
                <w:szCs w:val="28"/>
              </w:rPr>
            </w:r>
          </w:p>
        </w:tc>
      </w:tr>
      <w:tr>
        <w:trPr>
          <w:trHeight w:val="480"/>
        </w:trPr>
        <w:tc>
          <w:tcPr>
            <w:tcBorders/>
            <w:tcW w:w="3145" w:type="dxa"/>
            <w:vAlign w:val="center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szCs w:val="28"/>
                <w:lang w:eastAsia="ru-RU"/>
              </w:rPr>
              <w:t xml:space="preserve">Контакты </w:t>
            </w:r>
            <w:r>
              <w:rPr>
                <w:rFonts w:eastAsia="Times New Roman"/>
                <w:b/>
                <w:bCs/>
                <w:lang w:eastAsia="ru-RU"/>
              </w:rPr>
            </w:r>
          </w:p>
          <w:p>
            <w:pPr>
              <w:pStyle w:val="765"/>
              <w:pBdr/>
              <w:spacing w:after="0" w:line="240" w:lineRule="auto"/>
              <w:ind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szCs w:val="28"/>
                <w:lang w:eastAsia="ru-RU"/>
              </w:rPr>
              <w:t xml:space="preserve">Главного </w:t>
            </w:r>
            <w:r>
              <w:rPr>
                <w:b/>
                <w:szCs w:val="28"/>
              </w:rPr>
            </w:r>
            <w:r/>
            <w:r>
              <w:rPr>
                <w:rFonts w:eastAsia="Times New Roman"/>
                <w:b/>
                <w:szCs w:val="28"/>
                <w:lang w:eastAsia="ru-RU"/>
              </w:rPr>
            </w:r>
            <w:r>
              <w:rPr>
                <w:rFonts w:eastAsia="Times New Roman"/>
                <w:b/>
                <w:szCs w:val="28"/>
                <w:lang w:eastAsia="ru-RU"/>
              </w:rPr>
              <w:t xml:space="preserve">эксперта</w:t>
            </w:r>
            <w:r>
              <w:rPr>
                <w:b/>
                <w:szCs w:val="28"/>
              </w:rPr>
            </w:r>
            <w:r/>
            <w:r>
              <w:rPr>
                <w:rFonts w:eastAsia="Times New Roman"/>
                <w:b/>
                <w:bCs/>
                <w:lang w:eastAsia="ru-RU"/>
              </w:rPr>
            </w:r>
          </w:p>
        </w:tc>
        <w:tc>
          <w:tcPr>
            <w:tcBorders/>
            <w:tcW w:w="4889" w:type="dxa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rPr>
                <w:szCs w:val="28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+79039464461</w:t>
            </w:r>
            <w:r>
              <w:rPr>
                <w:szCs w:val="28"/>
              </w:rPr>
            </w:r>
          </w:p>
          <w:p>
            <w:pPr>
              <w:pStyle w:val="765"/>
              <w:pBdr/>
              <w:spacing w:after="0" w:line="240" w:lineRule="auto"/>
              <w:ind/>
              <w:rPr>
                <w:szCs w:val="28"/>
              </w:rPr>
            </w:pPr>
            <w:r>
              <w:rPr>
                <w:rFonts w:eastAsia="Times New Roman"/>
                <w:szCs w:val="28"/>
                <w:lang w:val="en-US" w:eastAsia="ru-RU"/>
              </w:rPr>
              <w:t xml:space="preserve">ksv@42tip.ru</w:t>
            </w:r>
            <w:r>
              <w:rPr>
                <w:szCs w:val="28"/>
              </w:rPr>
            </w:r>
          </w:p>
        </w:tc>
      </w:tr>
    </w:tbl>
    <w:p>
      <w:pPr>
        <w:pStyle w:val="765"/>
        <w:pBdr/>
        <w:spacing w:after="0" w:line="240" w:lineRule="auto"/>
        <w:ind/>
        <w:rPr>
          <w:szCs w:val="28"/>
        </w:rPr>
      </w:pPr>
      <w:r>
        <w:rPr>
          <w:szCs w:val="28"/>
        </w:rPr>
      </w:r>
      <w:r>
        <w:rPr>
          <w:szCs w:val="28"/>
        </w:rPr>
      </w:r>
    </w:p>
    <w:tbl>
      <w:tblPr>
        <w:tblStyle w:val="842"/>
        <w:tblW w:w="10456" w:type="dxa"/>
        <w:tblBorders/>
        <w:tblLayout w:type="fixed"/>
        <w:tblLook w:val="04A0" w:firstRow="1" w:lastRow="0" w:firstColumn="1" w:lastColumn="0" w:noHBand="0" w:noVBand="1"/>
      </w:tblPr>
      <w:tblGrid>
        <w:gridCol w:w="1515"/>
        <w:gridCol w:w="4632"/>
        <w:gridCol w:w="4309"/>
      </w:tblGrid>
      <w:tr>
        <w:trPr>
          <w:trHeight w:val="515"/>
        </w:trPr>
        <w:tc>
          <w:tcPr>
            <w:gridSpan w:val="3"/>
            <w:shd w:val="clear" w:color="auto" w:fill="c5e0b3" w:themeFill="accent6" w:themeFillTint="66"/>
            <w:tcBorders/>
            <w:tcW w:w="10456" w:type="dxa"/>
            <w:vAlign w:val="center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>
                <w:b/>
                <w:szCs w:val="28"/>
              </w:rPr>
            </w:pPr>
            <w:r>
              <w:rPr>
                <w:rFonts w:eastAsia="Times New Roman"/>
                <w:b/>
                <w:szCs w:val="28"/>
                <w:lang w:eastAsia="ru-RU"/>
              </w:rPr>
              <w:t xml:space="preserve">Д-2  / «</w:t>
            </w:r>
            <w:r>
              <w:rPr>
                <w:rFonts w:eastAsia="Times New Roman"/>
                <w:b/>
                <w:szCs w:val="28"/>
                <w:lang w:eastAsia="ru-RU"/>
              </w:rPr>
              <w:t xml:space="preserve">16</w:t>
            </w:r>
            <w:r>
              <w:rPr>
                <w:rFonts w:eastAsia="Times New Roman"/>
                <w:b/>
                <w:szCs w:val="28"/>
                <w:lang w:eastAsia="ru-RU"/>
              </w:rPr>
              <w:t xml:space="preserve">» февраля 2026 г.</w:t>
            </w:r>
            <w:r>
              <w:rPr>
                <w:b/>
                <w:szCs w:val="28"/>
              </w:rPr>
            </w:r>
          </w:p>
        </w:tc>
      </w:tr>
      <w:tr>
        <w:trPr>
          <w:trHeight w:val="1140"/>
        </w:trPr>
        <w:tc>
          <w:tcPr>
            <w:tcBorders/>
            <w:tcW w:w="1515" w:type="dxa"/>
            <w:vAlign w:val="center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9.00-10.00</w:t>
            </w:r>
            <w:r/>
          </w:p>
        </w:tc>
        <w:tc>
          <w:tcPr>
            <w:gridSpan w:val="2"/>
            <w:tcBorders/>
            <w:tcW w:w="8941" w:type="dxa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>
                <w:b/>
              </w:rPr>
            </w:pPr>
            <w:r>
              <w:rPr>
                <w:rFonts w:eastAsia="Times New Roman"/>
                <w:b/>
                <w:lang w:eastAsia="ru-RU"/>
              </w:rPr>
              <w:t xml:space="preserve">Приёмка конкурсной площадки (ГЭ у ТАП):</w:t>
            </w:r>
            <w:r>
              <w:rPr>
                <w:b/>
              </w:rPr>
            </w:r>
          </w:p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Проверка расстановки мебели и подключения оборудования в соответствии с утвержденным планом застройки. Проверка наличия оборудования и орг.</w:t>
            </w:r>
            <w:r>
              <w:rPr>
                <w:rFonts w:eastAsia="Times New Roman"/>
                <w:lang w:eastAsia="ru-RU"/>
              </w:rPr>
              <w:t xml:space="preserve"> техники в соответствии с ИЛ, качества их работы и интернета.</w:t>
            </w:r>
            <w:r/>
          </w:p>
        </w:tc>
      </w:tr>
      <w:tr>
        <w:trPr>
          <w:trHeight w:val="416"/>
        </w:trPr>
        <w:tc>
          <w:tcPr>
            <w:tcBorders/>
            <w:tcW w:w="1515" w:type="dxa"/>
            <w:vAlign w:val="center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10:00-11:00</w:t>
            </w:r>
            <w:r/>
          </w:p>
        </w:tc>
        <w:tc>
          <w:tcPr>
            <w:gridSpan w:val="2"/>
            <w:tcBorders/>
            <w:tcW w:w="8941" w:type="dxa"/>
            <w:vAlign w:val="center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Регистрация экспертов</w:t>
            </w:r>
            <w:r/>
          </w:p>
        </w:tc>
      </w:tr>
      <w:tr>
        <w:trPr>
          <w:trHeight w:val="1704"/>
        </w:trPr>
        <w:tc>
          <w:tcPr>
            <w:tcBorders/>
            <w:tcW w:w="1515" w:type="dxa"/>
            <w:vAlign w:val="center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11:00-13:00</w:t>
            </w:r>
            <w:r/>
          </w:p>
        </w:tc>
        <w:tc>
          <w:tcPr>
            <w:gridSpan w:val="2"/>
            <w:tcBorders/>
            <w:tcW w:w="8941" w:type="dxa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Ознакомление экспертов с </w:t>
            </w:r>
            <w:r>
              <w:rPr>
                <w:rFonts w:eastAsia="Times New Roman"/>
                <w:lang w:eastAsia="ru-RU"/>
              </w:rPr>
              <w:t xml:space="preserve">регламентирующей документацией Чемпионата (</w:t>
            </w:r>
            <w:r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Концепция Всероссийского чемпионатного движения, П</w:t>
            </w:r>
            <w:r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оложение о Всероссийском чемпионатном движении, Положение об этике </w:t>
            </w:r>
            <w:r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поведения</w:t>
            </w:r>
            <w:r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, </w:t>
            </w:r>
            <w:r>
              <w:rPr>
                <w:rFonts w:eastAsia="Times New Roman" w:cs="Times New Roman"/>
                <w:sz w:val="24"/>
                <w:szCs w:val="24"/>
                <w:lang w:val="ru-RU" w:eastAsia="ru-RU" w:bidi="ar-SA"/>
              </w:rPr>
              <w:t xml:space="preserve">Порядок по организации и проведению регионального этапа</w:t>
            </w:r>
            <w:r>
              <w:rPr>
                <w:rFonts w:eastAsia="Times New Roman"/>
                <w:lang w:eastAsia="ru-RU"/>
              </w:rPr>
              <w:t xml:space="preserve">), обучение процедуре оценки (при необходимости), распределение судейских ролей, инструктаж экспертов по ОТ.</w:t>
            </w:r>
            <w:r>
              <w:rPr>
                <w:rFonts w:eastAsia="Times New Roman"/>
                <w:lang w:eastAsia="ru-RU"/>
              </w:rPr>
              <w:t xml:space="preserve"> Обсуждение/разъяснение типовых</w:t>
            </w:r>
            <w:r>
              <w:rPr>
                <w:rFonts w:eastAsia="Times New Roman"/>
                <w:lang w:eastAsia="ru-RU"/>
              </w:rPr>
              <w:t xml:space="preserve"> критериев оценки с экспертами. Загрузка и блокировка критериев в ЦСО, ознакомление экспертов с обобщенной оценочной ведомостью. Подписание протоколов.</w:t>
            </w:r>
            <w:r/>
          </w:p>
        </w:tc>
      </w:tr>
      <w:tr>
        <w:trPr>
          <w:trHeight w:val="260"/>
        </w:trPr>
        <w:tc>
          <w:tcPr>
            <w:tcBorders/>
            <w:tcW w:w="1515" w:type="dxa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13:00-14:00</w:t>
            </w:r>
            <w:r/>
          </w:p>
        </w:tc>
        <w:tc>
          <w:tcPr>
            <w:gridSpan w:val="2"/>
            <w:tcBorders/>
            <w:tcW w:w="8941" w:type="dxa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ОБЕД</w:t>
            </w:r>
            <w:r/>
          </w:p>
        </w:tc>
      </w:tr>
      <w:tr>
        <w:trPr/>
        <w:tc>
          <w:tcPr>
            <w:tcBorders/>
            <w:tcW w:w="1515" w:type="dxa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17:30-18:00</w:t>
            </w:r>
            <w:r/>
          </w:p>
        </w:tc>
        <w:tc>
          <w:tcPr>
            <w:gridSpan w:val="2"/>
            <w:tcBorders/>
            <w:tcW w:w="8941" w:type="dxa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УЖИН</w:t>
            </w:r>
            <w:r/>
          </w:p>
        </w:tc>
      </w:tr>
      <w:tr>
        <w:trPr>
          <w:trHeight w:val="536"/>
        </w:trPr>
        <w:tc>
          <w:tcPr>
            <w:gridSpan w:val="3"/>
            <w:shd w:val="clear" w:color="auto" w:fill="c5e0b3" w:themeFill="accent6" w:themeFillTint="66"/>
            <w:tcBorders/>
            <w:tcW w:w="10456" w:type="dxa"/>
            <w:vAlign w:val="center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>
                <w:b/>
              </w:rPr>
            </w:pPr>
            <w:r>
              <w:rPr>
                <w:rFonts w:eastAsia="Times New Roman"/>
                <w:b/>
                <w:lang w:eastAsia="ru-RU"/>
              </w:rPr>
              <w:t xml:space="preserve">Д-1  / «</w:t>
            </w:r>
            <w:r>
              <w:rPr>
                <w:rFonts w:eastAsia="Times New Roman"/>
                <w:b/>
                <w:lang w:eastAsia="ru-RU"/>
              </w:rPr>
              <w:t xml:space="preserve">17» февраля 2026 г.</w:t>
            </w:r>
            <w:r>
              <w:rPr>
                <w:b/>
              </w:rPr>
            </w:r>
          </w:p>
        </w:tc>
      </w:tr>
      <w:tr>
        <w:trPr/>
        <w:tc>
          <w:tcPr>
            <w:shd w:val="clear" w:color="auto" w:fill="auto"/>
            <w:tcBorders/>
            <w:tcW w:w="1515" w:type="dxa"/>
            <w:vAlign w:val="center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8:30</w:t>
            </w:r>
            <w:r>
              <w:t xml:space="preserve">-9:00</w:t>
            </w:r>
            <w:r/>
          </w:p>
        </w:tc>
        <w:tc>
          <w:tcPr>
            <w:gridSpan w:val="2"/>
            <w:shd w:val="clear" w:color="auto" w:fill="auto"/>
            <w:tcBorders/>
            <w:tcW w:w="8941" w:type="dxa"/>
            <w:textDirection w:val="lrTb"/>
            <w:noWrap w:val="false"/>
          </w:tcPr>
          <w:p>
            <w:pPr>
              <w:pStyle w:val="840"/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ЗАВТРАК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78"/>
        </w:trPr>
        <w:tc>
          <w:tcPr>
            <w:tcBorders/>
            <w:tcW w:w="1515" w:type="dxa"/>
            <w:vAlign w:val="center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9:00-9:15</w:t>
            </w:r>
            <w:r/>
          </w:p>
        </w:tc>
        <w:tc>
          <w:tcPr>
            <w:gridSpan w:val="2"/>
            <w:tcBorders/>
            <w:tcW w:w="8941" w:type="dxa"/>
            <w:vAlign w:val="center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Регистрация участников</w:t>
            </w:r>
            <w:r>
              <w:rPr>
                <w:rFonts w:ascii="XO Thames" w:hAnsi="XO Thames" w:eastAsia="XO Thames" w:cs="XO Thames"/>
                <w:sz w:val="24"/>
                <w:szCs w:val="24"/>
              </w:rPr>
            </w:r>
            <w:r/>
          </w:p>
        </w:tc>
      </w:tr>
      <w:tr>
        <w:trPr/>
        <w:tc>
          <w:tcPr>
            <w:tcBorders/>
            <w:tcW w:w="1515" w:type="dxa"/>
            <w:vAlign w:val="center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9:15-10:00</w:t>
            </w:r>
            <w:r/>
          </w:p>
        </w:tc>
        <w:tc>
          <w:tcPr>
            <w:gridSpan w:val="2"/>
            <w:tcBorders/>
            <w:tcW w:w="8941" w:type="dxa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Инструктаж участников </w:t>
            </w:r>
            <w:r>
              <w:rPr>
                <w:rFonts w:eastAsia="Times New Roman"/>
                <w:lang w:eastAsia="ru-RU"/>
              </w:rPr>
              <w:t xml:space="preserve">по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t xml:space="preserve">ОТ</w:t>
            </w:r>
            <w:r>
              <w:rPr>
                <w:rFonts w:eastAsia="Times New Roman"/>
                <w:lang w:eastAsia="ru-RU"/>
              </w:rPr>
              <w:t xml:space="preserve">, жеребьевка участников. Ознакомление с конкурсной площадкой и оборудованием. Подписание протоколов.</w:t>
            </w:r>
            <w:r/>
          </w:p>
        </w:tc>
      </w:tr>
      <w:tr>
        <w:trPr/>
        <w:tc>
          <w:tcPr>
            <w:tcBorders/>
            <w:tcW w:w="1515" w:type="dxa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10:00-12:00</w:t>
            </w:r>
            <w:r/>
          </w:p>
        </w:tc>
        <w:tc>
          <w:tcPr>
            <w:gridSpan w:val="2"/>
            <w:tcBorders/>
            <w:tcW w:w="8941" w:type="dxa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Ознакомление участников с рабочими местами и оборудованием.</w:t>
            </w:r>
            <w:r/>
          </w:p>
        </w:tc>
      </w:tr>
      <w:tr>
        <w:trPr/>
        <w:tc>
          <w:tcPr>
            <w:tcBorders/>
            <w:tcW w:w="1515" w:type="dxa"/>
            <w:vMerge w:val="restart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12:00-13:00</w:t>
            </w:r>
            <w:r>
              <w:rPr>
                <w:rFonts w:eastAsia="Times New Roman"/>
                <w:lang w:eastAsia="ru-RU"/>
              </w:rPr>
            </w:r>
          </w:p>
        </w:tc>
        <w:tc>
          <w:tcPr>
            <w:gridSpan w:val="2"/>
            <w:tcBorders/>
            <w:tcW w:w="8941" w:type="dxa"/>
            <w:vMerge w:val="restart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Торжественная церемония открытия Регионального этапа Чемпионата</w:t>
            </w:r>
            <w:r/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</w:r>
            <w:r/>
          </w:p>
        </w:tc>
      </w:tr>
      <w:tr>
        <w:trPr/>
        <w:tc>
          <w:tcPr>
            <w:tcBorders/>
            <w:tcW w:w="1515" w:type="dxa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13:00-14:00</w:t>
            </w:r>
            <w:r/>
          </w:p>
        </w:tc>
        <w:tc>
          <w:tcPr>
            <w:gridSpan w:val="2"/>
            <w:tcBorders/>
            <w:tcW w:w="8941" w:type="dxa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ОБЕД</w:t>
            </w:r>
            <w:r/>
          </w:p>
        </w:tc>
      </w:tr>
      <w:tr>
        <w:trPr/>
        <w:tc>
          <w:tcPr>
            <w:tcBorders>
              <w:top w:val="none" w:color="000000" w:sz="4" w:space="0"/>
            </w:tcBorders>
            <w:tcW w:w="1515" w:type="dxa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14:00-16:00</w:t>
            </w:r>
            <w:r/>
          </w:p>
        </w:tc>
        <w:tc>
          <w:tcPr>
            <w:gridSpan w:val="2"/>
            <w:tcBorders>
              <w:top w:val="none" w:color="000000" w:sz="4" w:space="0"/>
            </w:tcBorders>
            <w:tcW w:w="8941" w:type="dxa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Ознакомление участников с рабочими местами и оборудованием.</w:t>
            </w:r>
            <w:r/>
          </w:p>
        </w:tc>
      </w:tr>
      <w:tr>
        <w:trPr/>
        <w:tc>
          <w:tcPr>
            <w:tcBorders/>
            <w:tcW w:w="1515" w:type="dxa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17:30-18:00</w:t>
            </w:r>
            <w:r/>
          </w:p>
        </w:tc>
        <w:tc>
          <w:tcPr>
            <w:gridSpan w:val="2"/>
            <w:tcBorders/>
            <w:tcW w:w="8941" w:type="dxa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УЖИН</w:t>
            </w:r>
            <w:r/>
          </w:p>
        </w:tc>
      </w:tr>
      <w:tr>
        <w:trPr>
          <w:trHeight w:val="510"/>
        </w:trPr>
        <w:tc>
          <w:tcPr>
            <w:gridSpan w:val="3"/>
            <w:shd w:val="clear" w:color="auto" w:fill="c5e0b3" w:themeFill="accent6" w:themeFillTint="66"/>
            <w:tcBorders/>
            <w:tcW w:w="10456" w:type="dxa"/>
            <w:vAlign w:val="center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>
                <w:szCs w:val="28"/>
              </w:rPr>
            </w:pPr>
            <w:r>
              <w:rPr>
                <w:rFonts w:eastAsia="Times New Roman"/>
                <w:b/>
                <w:szCs w:val="28"/>
                <w:lang w:eastAsia="ru-RU"/>
              </w:rPr>
              <w:t xml:space="preserve">Д</w:t>
            </w:r>
            <w:r>
              <w:rPr>
                <w:rFonts w:eastAsia="Times New Roman"/>
                <w:b/>
                <w:szCs w:val="28"/>
                <w:lang w:eastAsia="ru-RU"/>
              </w:rPr>
              <w:t xml:space="preserve">1</w:t>
            </w:r>
            <w:r>
              <w:rPr>
                <w:rFonts w:eastAsia="Times New Roman"/>
                <w:b/>
                <w:szCs w:val="28"/>
                <w:lang w:eastAsia="ru-RU"/>
              </w:rPr>
              <w:t xml:space="preserve">  / «</w:t>
            </w:r>
            <w:r>
              <w:rPr>
                <w:rFonts w:eastAsia="Times New Roman"/>
                <w:b/>
                <w:szCs w:val="28"/>
                <w:lang w:eastAsia="ru-RU"/>
              </w:rPr>
              <w:t xml:space="preserve">18» февраля 2026 г.</w:t>
            </w:r>
            <w:r>
              <w:rPr>
                <w:szCs w:val="28"/>
              </w:rPr>
            </w:r>
          </w:p>
        </w:tc>
      </w:tr>
      <w:tr>
        <w:trPr>
          <w:trHeight w:val="70"/>
        </w:trPr>
        <w:tc>
          <w:tcPr>
            <w:shd w:val="clear" w:color="auto" w:fill="auto"/>
            <w:tcBorders/>
            <w:tcW w:w="1515" w:type="dxa"/>
            <w:vAlign w:val="center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8:30-8:30</w:t>
            </w:r>
            <w:r/>
          </w:p>
        </w:tc>
        <w:tc>
          <w:tcPr>
            <w:gridSpan w:val="2"/>
            <w:shd w:val="clear" w:color="auto" w:fill="auto"/>
            <w:tcBorders/>
            <w:tcW w:w="8941" w:type="dxa"/>
            <w:textDirection w:val="lrTb"/>
            <w:noWrap w:val="false"/>
          </w:tcPr>
          <w:p>
            <w:pPr>
              <w:pStyle w:val="840"/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ЗАВТРАК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838"/>
        </w:trPr>
        <w:tc>
          <w:tcPr>
            <w:shd w:val="clear" w:color="auto" w:fill="auto"/>
            <w:tcBorders/>
            <w:tcW w:w="1515" w:type="dxa"/>
            <w:vAlign w:val="center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8.30-8.45</w:t>
            </w:r>
            <w:r/>
          </w:p>
        </w:tc>
        <w:tc>
          <w:tcPr>
            <w:gridSpan w:val="2"/>
            <w:shd w:val="clear" w:color="auto" w:fill="auto"/>
            <w:tcBorders/>
            <w:tcW w:w="8941" w:type="dxa"/>
            <w:textDirection w:val="lrTb"/>
            <w:noWrap w:val="false"/>
          </w:tcPr>
          <w:p>
            <w:pPr>
              <w:pStyle w:val="840"/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Сбор участников и экспертов на месте проведения чемпионата (комната участников, комната экспертов).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Регистрация участников и экспертов.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Инструктаж экспертов по ОТ.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Подписание протоколов.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20"/>
        </w:trPr>
        <w:tc>
          <w:tcPr>
            <w:shd w:val="clear" w:color="auto" w:fill="auto"/>
            <w:tcBorders/>
            <w:tcW w:w="1515" w:type="dxa"/>
            <w:vAlign w:val="center"/>
            <w:textDirection w:val="lrTb"/>
            <w:noWrap w:val="false"/>
          </w:tcPr>
          <w:p>
            <w:pPr>
              <w:pStyle w:val="804"/>
              <w:widowControl w:val="true"/>
              <w:pBdr/>
              <w:spacing w:line="240" w:lineRule="auto"/>
              <w:ind/>
              <w:jc w:val="center"/>
              <w:rPr>
                <w:szCs w:val="24"/>
              </w:rPr>
            </w:pPr>
            <w:r>
              <w:rPr>
                <w:rFonts w:ascii="Times New Roman" w:hAnsi="Times New Roman"/>
                <w:szCs w:val="24"/>
                <w:lang w:val="ru-RU" w:eastAsia="ru-RU"/>
              </w:rPr>
              <w:t xml:space="preserve">8.45-9.00</w:t>
            </w:r>
            <w:r>
              <w:rPr>
                <w:szCs w:val="24"/>
              </w:rPr>
            </w:r>
          </w:p>
        </w:tc>
        <w:tc>
          <w:tcPr>
            <w:gridSpan w:val="2"/>
            <w:shd w:val="clear" w:color="auto" w:fill="auto"/>
            <w:tcBorders/>
            <w:tcW w:w="8941" w:type="dxa"/>
            <w:vAlign w:val="center"/>
            <w:textDirection w:val="lrTb"/>
            <w:noWrap w:val="false"/>
          </w:tcPr>
          <w:p>
            <w:pPr>
              <w:pStyle w:val="840"/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Брифинг с участниками. Инструктаж участников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по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ОТ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, подписание протоколов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70"/>
        </w:trPr>
        <w:tc>
          <w:tcPr>
            <w:shd w:val="clear" w:color="auto" w:fill="auto"/>
            <w:tcBorders/>
            <w:tcW w:w="1515" w:type="dxa"/>
            <w:vAlign w:val="center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09:00-11:0</w:t>
            </w:r>
            <w:r>
              <w:rPr>
                <w:rFonts w:eastAsia="Times New Roman"/>
                <w:lang w:eastAsia="ru-RU"/>
              </w:rPr>
              <w:t xml:space="preserve">0</w:t>
            </w:r>
            <w:r/>
          </w:p>
        </w:tc>
        <w:tc>
          <w:tcPr>
            <w:shd w:val="clear" w:color="auto" w:fill="auto"/>
            <w:tcBorders/>
            <w:tcW w:w="4632" w:type="dxa"/>
            <w:vAlign w:val="center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Модуль </w:t>
            </w:r>
            <w:r>
              <w:rPr>
                <w:rFonts w:eastAsia="Times New Roman"/>
                <w:lang w:val="en-US" w:eastAsia="ru-RU"/>
              </w:rPr>
              <w:t xml:space="preserve">A</w:t>
            </w:r>
            <w:r>
              <w:rPr>
                <w:rFonts w:eastAsia="Times New Roman"/>
                <w:lang w:eastAsia="ru-RU"/>
              </w:rPr>
              <w:t xml:space="preserve"> (20 мин для участника и </w:t>
            </w:r>
            <w:r>
              <w:rPr>
                <w:rFonts w:eastAsia="Times New Roman"/>
                <w:lang w:eastAsia="ru-RU"/>
              </w:rPr>
              <w:t xml:space="preserve">5 мин обсуждение), участники 1-4</w:t>
            </w:r>
            <w:r/>
          </w:p>
        </w:tc>
        <w:tc>
          <w:tcPr>
            <w:shd w:val="clear" w:color="auto" w:fill="auto"/>
            <w:tcBorders/>
            <w:tcW w:w="4309" w:type="dxa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Модуль </w:t>
            </w:r>
            <w:r>
              <w:rPr>
                <w:rFonts w:eastAsia="Times New Roman"/>
                <w:lang w:eastAsia="ru-RU"/>
              </w:rPr>
              <w:t xml:space="preserve">Г (90 мин)</w:t>
            </w:r>
            <w:r/>
          </w:p>
          <w:p>
            <w:pPr>
              <w:pStyle w:val="765"/>
              <w:pBdr/>
              <w:spacing w:after="0" w:line="240" w:lineRule="auto"/>
              <w:ind/>
              <w:jc w:val="center"/>
              <w:rPr>
                <w:rFonts w:eastAsia="Times New Roman"/>
                <w:spacing w:val="-3"/>
                <w:lang w:eastAsia="ru-RU"/>
              </w:rPr>
            </w:pPr>
            <w:r>
              <w:rPr>
                <w:rFonts w:eastAsia="Times New Roman"/>
                <w:spacing w:val="-3"/>
                <w:lang w:eastAsia="ru-RU"/>
              </w:rPr>
              <w:t xml:space="preserve">Ответ на запрос бронирования</w:t>
            </w:r>
            <w:r>
              <w:rPr>
                <w:rFonts w:eastAsia="Times New Roman"/>
                <w:spacing w:val="-3"/>
                <w:lang w:eastAsia="ru-RU"/>
              </w:rPr>
              <w:t xml:space="preserve">, </w:t>
            </w:r>
            <w:r/>
          </w:p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spacing w:val="-3"/>
                <w:lang w:eastAsia="ru-RU"/>
              </w:rPr>
            </w:r>
            <w:r>
              <w:rPr>
                <w:rFonts w:eastAsia="Times New Roman"/>
                <w:lang w:eastAsia="ru-RU"/>
              </w:rPr>
              <w:t xml:space="preserve">участники 5-7</w:t>
            </w:r>
            <w:r/>
            <w:r/>
          </w:p>
        </w:tc>
      </w:tr>
      <w:tr>
        <w:trPr>
          <w:trHeight w:val="70"/>
        </w:trPr>
        <w:tc>
          <w:tcPr>
            <w:shd w:val="clear" w:color="auto" w:fill="auto"/>
            <w:tcBorders/>
            <w:tcW w:w="1515" w:type="dxa"/>
            <w:vAlign w:val="center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11:</w:t>
            </w:r>
            <w:r>
              <w:rPr>
                <w:rFonts w:eastAsia="Times New Roman"/>
                <w:lang w:eastAsia="ru-RU"/>
              </w:rPr>
              <w:t xml:space="preserve">00-12:30</w:t>
            </w:r>
            <w:r/>
          </w:p>
        </w:tc>
        <w:tc>
          <w:tcPr>
            <w:shd w:val="clear" w:color="auto" w:fill="auto"/>
            <w:tcBorders/>
            <w:tcW w:w="4632" w:type="dxa"/>
            <w:vAlign w:val="center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Модуль </w:t>
            </w:r>
            <w:r>
              <w:rPr>
                <w:rFonts w:eastAsia="Times New Roman"/>
                <w:lang w:val="en-US" w:eastAsia="ru-RU"/>
              </w:rPr>
              <w:t xml:space="preserve">A</w:t>
            </w:r>
            <w:r>
              <w:rPr>
                <w:rFonts w:eastAsia="Times New Roman"/>
                <w:lang w:eastAsia="ru-RU"/>
              </w:rPr>
              <w:t xml:space="preserve"> (20 мин для участника </w:t>
            </w:r>
            <w:r>
              <w:rPr>
                <w:rFonts w:eastAsia="Times New Roman"/>
                <w:lang w:eastAsia="ru-RU"/>
              </w:rPr>
              <w:t xml:space="preserve">и 5 мин обсуждение), участники 5-7</w:t>
            </w:r>
            <w:r/>
          </w:p>
        </w:tc>
        <w:tc>
          <w:tcPr>
            <w:shd w:val="clear" w:color="auto" w:fill="auto"/>
            <w:tcBorders/>
            <w:tcW w:w="4309" w:type="dxa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Модуль Г (90 мин)</w:t>
            </w:r>
            <w:r/>
          </w:p>
          <w:p>
            <w:pPr>
              <w:pStyle w:val="765"/>
              <w:pBdr/>
              <w:spacing w:after="0" w:line="240" w:lineRule="auto"/>
              <w:ind/>
              <w:jc w:val="center"/>
              <w:rPr>
                <w:rFonts w:eastAsia="Times New Roman"/>
                <w:spacing w:val="-3"/>
                <w:lang w:eastAsia="ru-RU"/>
              </w:rPr>
            </w:pPr>
            <w:r>
              <w:rPr>
                <w:rFonts w:eastAsia="Times New Roman"/>
                <w:spacing w:val="-3"/>
                <w:lang w:eastAsia="ru-RU"/>
              </w:rPr>
              <w:t xml:space="preserve">Ответ на запрос бронирования</w:t>
            </w:r>
            <w:r>
              <w:rPr>
                <w:rFonts w:eastAsia="Times New Roman"/>
                <w:spacing w:val="-3"/>
                <w:lang w:eastAsia="ru-RU"/>
              </w:rPr>
              <w:t xml:space="preserve">, </w:t>
            </w:r>
            <w:r>
              <w:rPr>
                <w:spacing w:val="-3"/>
              </w:rPr>
            </w:r>
          </w:p>
          <w:p>
            <w:pPr>
              <w:pStyle w:val="765"/>
              <w:pBdr/>
              <w:spacing w:after="0" w:line="240" w:lineRule="auto"/>
              <w:ind/>
              <w:jc w:val="center"/>
              <w:rPr>
                <w:spacing w:val="-3"/>
              </w:rPr>
            </w:pPr>
            <w:r>
              <w:rPr>
                <w:rFonts w:eastAsia="Times New Roman"/>
                <w:spacing w:val="-3"/>
                <w:lang w:eastAsia="ru-RU"/>
              </w:rPr>
            </w:r>
            <w:r>
              <w:rPr>
                <w:rFonts w:eastAsia="Times New Roman"/>
                <w:lang w:eastAsia="ru-RU"/>
              </w:rPr>
              <w:t xml:space="preserve">участники 1-4</w:t>
            </w:r>
            <w:r>
              <w:rPr>
                <w:spacing w:val="-3"/>
              </w:rPr>
            </w:r>
            <w:r/>
          </w:p>
        </w:tc>
      </w:tr>
      <w:tr>
        <w:trPr>
          <w:trHeight w:val="290"/>
        </w:trPr>
        <w:tc>
          <w:tcPr>
            <w:shd w:val="clear" w:color="auto" w:fill="auto"/>
            <w:tcBorders/>
            <w:tcW w:w="1515" w:type="dxa"/>
            <w:vAlign w:val="center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12:30-13:00</w:t>
            </w:r>
            <w:r>
              <w:rPr>
                <w:rFonts w:eastAsia="Times New Roman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/>
            <w:tcW w:w="8941" w:type="dxa"/>
            <w:vAlign w:val="center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  <w:t xml:space="preserve">ОБЕД </w:t>
            </w:r>
            <w:r/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</w:r>
          </w:p>
        </w:tc>
      </w:tr>
      <w:tr>
        <w:trPr>
          <w:trHeight w:val="415"/>
        </w:trPr>
        <w:tc>
          <w:tcPr>
            <w:shd w:val="clear" w:color="auto" w:fill="auto"/>
            <w:tcBorders/>
            <w:tcW w:w="1515" w:type="dxa"/>
            <w:vAlign w:val="center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13:00</w:t>
            </w:r>
            <w:r>
              <w:rPr>
                <w:rFonts w:eastAsia="Times New Roman"/>
                <w:lang w:eastAsia="ru-RU"/>
              </w:rPr>
              <w:t xml:space="preserve">-1</w:t>
            </w:r>
            <w:r>
              <w:rPr>
                <w:rFonts w:eastAsia="Times New Roman"/>
                <w:lang w:eastAsia="ru-RU"/>
              </w:rPr>
              <w:t xml:space="preserve">4:00</w:t>
            </w:r>
            <w:r/>
          </w:p>
        </w:tc>
        <w:tc>
          <w:tcPr>
            <w:gridSpan w:val="2"/>
            <w:shd w:val="clear" w:color="auto" w:fill="ffffff" w:themeFill="background1"/>
            <w:tcBorders/>
            <w:tcW w:w="8941" w:type="dxa"/>
            <w:vAlign w:val="center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  <w:t xml:space="preserve">Оценка письменных заданий</w:t>
            </w: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</w:r>
            <w:r/>
            <w:r/>
            <w:r>
              <w:rPr>
                <w:rFonts w:eastAsia="Times New Roman"/>
                <w:lang w:eastAsia="ru-RU"/>
              </w:rPr>
            </w:r>
          </w:p>
        </w:tc>
      </w:tr>
      <w:tr>
        <w:trPr>
          <w:trHeight w:val="70"/>
        </w:trPr>
        <w:tc>
          <w:tcPr>
            <w:tcBorders>
              <w:top w:val="none" w:color="000000" w:sz="4" w:space="0"/>
            </w:tcBorders>
            <w:tcW w:w="1515" w:type="dxa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17:30-18:00</w:t>
            </w:r>
            <w:r/>
          </w:p>
        </w:tc>
        <w:tc>
          <w:tcPr>
            <w:gridSpan w:val="2"/>
            <w:tcBorders>
              <w:top w:val="none" w:color="000000" w:sz="4" w:space="0"/>
            </w:tcBorders>
            <w:tcW w:w="8941" w:type="dxa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УЖИН</w:t>
            </w:r>
            <w:r/>
          </w:p>
        </w:tc>
      </w:tr>
      <w:tr>
        <w:trPr>
          <w:trHeight w:val="510"/>
        </w:trPr>
        <w:tc>
          <w:tcPr>
            <w:gridSpan w:val="3"/>
            <w:shd w:val="clear" w:color="auto" w:fill="c5e0b3" w:themeFill="accent6" w:themeFillTint="66"/>
            <w:tcBorders/>
            <w:tcW w:w="10456" w:type="dxa"/>
            <w:vAlign w:val="center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>
                <w:b/>
              </w:rPr>
            </w:pPr>
            <w:r>
              <w:rPr>
                <w:rFonts w:eastAsia="Times New Roman"/>
                <w:b/>
                <w:lang w:eastAsia="ru-RU"/>
              </w:rPr>
              <w:t xml:space="preserve">Д</w:t>
            </w:r>
            <w:r>
              <w:rPr>
                <w:rFonts w:eastAsia="Times New Roman"/>
                <w:b/>
                <w:lang w:eastAsia="ru-RU"/>
              </w:rPr>
              <w:t xml:space="preserve">2</w:t>
            </w:r>
            <w:r>
              <w:rPr>
                <w:rFonts w:eastAsia="Times New Roman"/>
                <w:b/>
                <w:lang w:eastAsia="ru-RU"/>
              </w:rPr>
              <w:t xml:space="preserve">  / «</w:t>
            </w:r>
            <w:r>
              <w:rPr>
                <w:rFonts w:eastAsia="Times New Roman"/>
                <w:b/>
                <w:lang w:eastAsia="ru-RU"/>
              </w:rPr>
              <w:t xml:space="preserve">19» февраля 2026 г.</w:t>
            </w:r>
            <w:r>
              <w:rPr>
                <w:b/>
              </w:rPr>
            </w:r>
          </w:p>
        </w:tc>
      </w:tr>
      <w:tr>
        <w:trPr>
          <w:trHeight w:val="170"/>
        </w:trPr>
        <w:tc>
          <w:tcPr>
            <w:shd w:val="clear" w:color="auto" w:fill="auto"/>
            <w:tcBorders/>
            <w:tcW w:w="1515" w:type="dxa"/>
            <w:vAlign w:val="center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7:30-8:30</w:t>
            </w:r>
            <w:r/>
          </w:p>
        </w:tc>
        <w:tc>
          <w:tcPr>
            <w:gridSpan w:val="2"/>
            <w:shd w:val="clear" w:color="auto" w:fill="auto"/>
            <w:tcBorders/>
            <w:tcW w:w="8941" w:type="dxa"/>
            <w:textDirection w:val="lrTb"/>
            <w:noWrap w:val="false"/>
          </w:tcPr>
          <w:p>
            <w:pPr>
              <w:pStyle w:val="840"/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ЗАВТРАК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170"/>
        </w:trPr>
        <w:tc>
          <w:tcPr>
            <w:shd w:val="clear" w:color="auto" w:fill="auto"/>
            <w:tcBorders/>
            <w:tcW w:w="1515" w:type="dxa"/>
            <w:vAlign w:val="center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8.30-8.45</w:t>
            </w:r>
            <w:r/>
          </w:p>
        </w:tc>
        <w:tc>
          <w:tcPr>
            <w:gridSpan w:val="2"/>
            <w:shd w:val="clear" w:color="auto" w:fill="auto"/>
            <w:tcBorders/>
            <w:tcW w:w="8941" w:type="dxa"/>
            <w:textDirection w:val="lrTb"/>
            <w:noWrap w:val="false"/>
          </w:tcPr>
          <w:p>
            <w:pPr>
              <w:pStyle w:val="840"/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Сбор участников и экспертов на месте проведения чемпионата (комната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участников, комната экспертов). Регистрация участников и экспертов.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Инструктаж экспертов по ОТ.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Подписание протоколов.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28"/>
        </w:trPr>
        <w:tc>
          <w:tcPr>
            <w:shd w:val="clear" w:color="auto" w:fill="auto"/>
            <w:tcBorders/>
            <w:tcW w:w="1515" w:type="dxa"/>
            <w:vAlign w:val="center"/>
            <w:textDirection w:val="lrTb"/>
            <w:noWrap w:val="false"/>
          </w:tcPr>
          <w:p>
            <w:pPr>
              <w:pStyle w:val="804"/>
              <w:widowControl w:val="true"/>
              <w:pBdr/>
              <w:spacing w:line="240" w:lineRule="auto"/>
              <w:ind/>
              <w:jc w:val="center"/>
              <w:rPr>
                <w:szCs w:val="24"/>
              </w:rPr>
            </w:pPr>
            <w:r>
              <w:rPr>
                <w:rFonts w:ascii="Times New Roman" w:hAnsi="Times New Roman"/>
                <w:szCs w:val="24"/>
                <w:lang w:val="ru-RU" w:eastAsia="ru-RU"/>
              </w:rPr>
              <w:t xml:space="preserve">8.45-9.00</w:t>
            </w:r>
            <w:r>
              <w:rPr>
                <w:szCs w:val="24"/>
              </w:rPr>
            </w:r>
          </w:p>
        </w:tc>
        <w:tc>
          <w:tcPr>
            <w:gridSpan w:val="2"/>
            <w:shd w:val="clear" w:color="auto" w:fill="auto"/>
            <w:tcBorders/>
            <w:tcW w:w="8941" w:type="dxa"/>
            <w:textDirection w:val="lrTb"/>
            <w:noWrap w:val="false"/>
          </w:tcPr>
          <w:p>
            <w:pPr>
              <w:pStyle w:val="840"/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Брифинг с участниками. Инструктаж участников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по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ОТ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, подписание протоколов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312"/>
        </w:trPr>
        <w:tc>
          <w:tcPr>
            <w:shd w:val="clear" w:color="auto" w:fill="auto"/>
            <w:tcBorders/>
            <w:tcW w:w="1515" w:type="dxa"/>
            <w:vAlign w:val="center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09:00-11:0</w:t>
            </w:r>
            <w:r>
              <w:rPr>
                <w:rFonts w:eastAsia="Times New Roman"/>
                <w:lang w:eastAsia="ru-RU"/>
              </w:rPr>
              <w:t xml:space="preserve">0</w:t>
            </w:r>
            <w:r/>
            <w:r/>
          </w:p>
        </w:tc>
        <w:tc>
          <w:tcPr>
            <w:shd w:val="clear" w:color="auto" w:fill="auto"/>
            <w:tcBorders/>
            <w:tcW w:w="4632" w:type="dxa"/>
            <w:vAlign w:val="center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Модуль</w:t>
            </w:r>
            <w:r>
              <w:rPr>
                <w:rFonts w:eastAsia="Times New Roman"/>
                <w:lang w:eastAsia="ru-RU"/>
              </w:rPr>
              <w:t xml:space="preserve"> Б</w:t>
            </w:r>
            <w:r>
              <w:rPr>
                <w:rFonts w:eastAsia="Times New Roman"/>
                <w:lang w:eastAsia="ru-RU"/>
              </w:rPr>
              <w:t xml:space="preserve"> (20 мин для участн</w:t>
            </w:r>
            <w:r>
              <w:rPr>
                <w:rFonts w:eastAsia="Times New Roman"/>
                <w:lang w:eastAsia="ru-RU"/>
              </w:rPr>
              <w:t xml:space="preserve">ика и </w:t>
            </w:r>
            <w:r>
              <w:rPr>
                <w:rFonts w:eastAsia="Times New Roman"/>
                <w:lang w:eastAsia="ru-RU"/>
              </w:rPr>
              <w:t xml:space="preserve">5 мин обсуждение), участники 1-4</w:t>
            </w:r>
            <w:r/>
          </w:p>
        </w:tc>
        <w:tc>
          <w:tcPr>
            <w:shd w:val="clear" w:color="auto" w:fill="auto"/>
            <w:tcBorders/>
            <w:tcW w:w="4309" w:type="dxa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Модуль</w:t>
            </w:r>
            <w:r>
              <w:rPr>
                <w:rFonts w:eastAsia="Times New Roman"/>
                <w:lang w:eastAsia="ru-RU"/>
              </w:rPr>
              <w:t xml:space="preserve"> Г</w:t>
            </w:r>
            <w:r>
              <w:rPr>
                <w:rFonts w:eastAsia="Times New Roman"/>
                <w:lang w:eastAsia="ru-RU"/>
              </w:rPr>
              <w:t xml:space="preserve"> (90 мин)</w:t>
            </w:r>
            <w:r/>
          </w:p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Ответ на жалобу гостя</w:t>
            </w:r>
            <w:r>
              <w:rPr>
                <w:rFonts w:eastAsia="Times New Roman"/>
                <w:lang w:eastAsia="ru-RU"/>
              </w:rPr>
              <w:t xml:space="preserve">,</w:t>
            </w:r>
            <w:r/>
          </w:p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участники 5-7</w:t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Borders/>
            <w:tcW w:w="1515" w:type="dxa"/>
            <w:vAlign w:val="center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11:</w:t>
            </w:r>
            <w:r>
              <w:rPr>
                <w:rFonts w:eastAsia="Times New Roman"/>
                <w:lang w:eastAsia="ru-RU"/>
              </w:rPr>
              <w:t xml:space="preserve">00-12:30</w:t>
            </w:r>
            <w:r/>
            <w:r/>
          </w:p>
        </w:tc>
        <w:tc>
          <w:tcPr>
            <w:shd w:val="clear" w:color="auto" w:fill="auto"/>
            <w:tcBorders/>
            <w:tcW w:w="4632" w:type="dxa"/>
            <w:vAlign w:val="center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Модуль</w:t>
            </w:r>
            <w:r>
              <w:rPr>
                <w:rFonts w:eastAsia="Times New Roman"/>
                <w:lang w:eastAsia="ru-RU"/>
              </w:rPr>
              <w:t xml:space="preserve"> Б</w:t>
            </w:r>
            <w:r>
              <w:rPr>
                <w:rFonts w:eastAsia="Times New Roman"/>
                <w:lang w:eastAsia="ru-RU"/>
              </w:rPr>
              <w:t xml:space="preserve"> (20 мин для участника </w:t>
            </w:r>
            <w:r>
              <w:rPr>
                <w:rFonts w:eastAsia="Times New Roman"/>
                <w:lang w:eastAsia="ru-RU"/>
              </w:rPr>
              <w:t xml:space="preserve">и 5 мин обсуждение), участники 5-7</w:t>
            </w:r>
            <w:r/>
          </w:p>
        </w:tc>
        <w:tc>
          <w:tcPr>
            <w:shd w:val="clear" w:color="auto" w:fill="auto"/>
            <w:tcBorders/>
            <w:tcW w:w="4309" w:type="dxa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Модуль</w:t>
            </w:r>
            <w:r>
              <w:rPr>
                <w:rFonts w:eastAsia="Times New Roman"/>
                <w:lang w:eastAsia="ru-RU"/>
              </w:rPr>
              <w:t xml:space="preserve"> Г</w:t>
            </w:r>
            <w:r>
              <w:rPr>
                <w:rFonts w:eastAsia="Times New Roman"/>
                <w:lang w:eastAsia="ru-RU"/>
              </w:rPr>
              <w:t xml:space="preserve"> (90 мин)</w:t>
            </w:r>
            <w:r/>
          </w:p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Ответ на жалобу гостя</w:t>
            </w:r>
            <w:r>
              <w:rPr>
                <w:rFonts w:eastAsia="Times New Roman"/>
                <w:lang w:eastAsia="ru-RU"/>
              </w:rPr>
              <w:t xml:space="preserve">,</w:t>
            </w:r>
            <w:r/>
          </w:p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участники 1-4</w:t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Borders/>
            <w:tcW w:w="1515" w:type="dxa"/>
            <w:vAlign w:val="center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12:30-13:00</w:t>
            </w: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/>
            <w:tcW w:w="8941" w:type="dxa"/>
            <w:vAlign w:val="center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  <w:t xml:space="preserve">ОБЕД </w:t>
            </w: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</w:r>
          </w:p>
        </w:tc>
      </w:tr>
      <w:tr>
        <w:trPr>
          <w:trHeight w:val="348"/>
        </w:trPr>
        <w:tc>
          <w:tcPr>
            <w:shd w:val="clear" w:color="auto" w:fill="auto"/>
            <w:tcBorders/>
            <w:tcW w:w="1515" w:type="dxa"/>
            <w:vAlign w:val="center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13:00</w:t>
            </w:r>
            <w:r>
              <w:rPr>
                <w:rFonts w:eastAsia="Times New Roman"/>
                <w:lang w:eastAsia="ru-RU"/>
              </w:rPr>
              <w:t xml:space="preserve">-1</w:t>
            </w:r>
            <w:r>
              <w:rPr>
                <w:rFonts w:eastAsia="Times New Roman"/>
                <w:lang w:eastAsia="ru-RU"/>
              </w:rPr>
              <w:t xml:space="preserve">4:00</w:t>
            </w:r>
            <w:r/>
            <w:r/>
          </w:p>
        </w:tc>
        <w:tc>
          <w:tcPr>
            <w:gridSpan w:val="2"/>
            <w:shd w:val="clear" w:color="auto" w:fill="ffffff" w:themeFill="background1"/>
            <w:tcBorders/>
            <w:tcW w:w="8941" w:type="dxa"/>
            <w:vAlign w:val="center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  <w:t xml:space="preserve">Оценка письменных заданий</w:t>
            </w: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</w:r>
          </w:p>
        </w:tc>
      </w:tr>
      <w:tr>
        <w:trPr>
          <w:trHeight w:val="188"/>
        </w:trPr>
        <w:tc>
          <w:tcPr>
            <w:tcBorders>
              <w:top w:val="none" w:color="000000" w:sz="4" w:space="0"/>
            </w:tcBorders>
            <w:tcW w:w="1515" w:type="dxa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17:30-18:00</w:t>
            </w:r>
            <w:r/>
          </w:p>
        </w:tc>
        <w:tc>
          <w:tcPr>
            <w:gridSpan w:val="2"/>
            <w:tcBorders>
              <w:top w:val="none" w:color="000000" w:sz="4" w:space="0"/>
            </w:tcBorders>
            <w:tcW w:w="8941" w:type="dxa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УЖИН</w:t>
            </w:r>
            <w:r/>
          </w:p>
        </w:tc>
      </w:tr>
      <w:tr>
        <w:trPr>
          <w:trHeight w:val="510"/>
        </w:trPr>
        <w:tc>
          <w:tcPr>
            <w:gridSpan w:val="3"/>
            <w:shd w:val="clear" w:color="auto" w:fill="c5e0b3" w:themeFill="accent6" w:themeFillTint="66"/>
            <w:tcBorders/>
            <w:tcW w:w="10456" w:type="dxa"/>
            <w:vAlign w:val="center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>
                <w:b/>
              </w:rPr>
            </w:pPr>
            <w:r>
              <w:rPr>
                <w:rFonts w:eastAsia="Times New Roman"/>
                <w:b/>
                <w:lang w:eastAsia="ru-RU"/>
              </w:rPr>
              <w:t xml:space="preserve">Д3  / «2</w:t>
            </w:r>
            <w:r>
              <w:rPr>
                <w:rFonts w:eastAsia="Times New Roman"/>
                <w:b/>
                <w:lang w:eastAsia="ru-RU"/>
              </w:rPr>
              <w:t xml:space="preserve">0» февраля 2026 г.</w:t>
            </w:r>
            <w:r>
              <w:rPr>
                <w:b/>
              </w:rPr>
            </w:r>
          </w:p>
        </w:tc>
      </w:tr>
      <w:tr>
        <w:trPr>
          <w:trHeight w:val="70"/>
        </w:trPr>
        <w:tc>
          <w:tcPr>
            <w:tcBorders/>
            <w:tcW w:w="1515" w:type="dxa"/>
            <w:vAlign w:val="center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7:30-8:30</w:t>
            </w:r>
            <w:r/>
          </w:p>
        </w:tc>
        <w:tc>
          <w:tcPr>
            <w:gridSpan w:val="2"/>
            <w:tcBorders/>
            <w:tcW w:w="8941" w:type="dxa"/>
            <w:textDirection w:val="lrTb"/>
            <w:noWrap w:val="false"/>
          </w:tcPr>
          <w:p>
            <w:pPr>
              <w:pStyle w:val="840"/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ЗАВТРАК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842"/>
        </w:trPr>
        <w:tc>
          <w:tcPr>
            <w:tcBorders/>
            <w:tcW w:w="1515" w:type="dxa"/>
            <w:vAlign w:val="center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8.30-8.45</w:t>
            </w:r>
            <w:r/>
          </w:p>
        </w:tc>
        <w:tc>
          <w:tcPr>
            <w:gridSpan w:val="2"/>
            <w:tcBorders/>
            <w:tcW w:w="8941" w:type="dxa"/>
            <w:textDirection w:val="lrTb"/>
            <w:noWrap w:val="false"/>
          </w:tcPr>
          <w:p>
            <w:pPr>
              <w:pStyle w:val="840"/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Сбор участников и экспертов на месте проведения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чемпионата (комната участников, комната экспертов). Регистрация участников и экспертов.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Инструктаж экспертов по ОТ.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Подписание протоколов.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55"/>
        </w:trPr>
        <w:tc>
          <w:tcPr>
            <w:tcBorders/>
            <w:tcW w:w="1515" w:type="dxa"/>
            <w:vAlign w:val="center"/>
            <w:textDirection w:val="lrTb"/>
            <w:noWrap w:val="false"/>
          </w:tcPr>
          <w:p>
            <w:pPr>
              <w:pStyle w:val="804"/>
              <w:widowControl w:val="true"/>
              <w:pBdr/>
              <w:spacing w:line="240" w:lineRule="auto"/>
              <w:ind/>
              <w:jc w:val="center"/>
              <w:rPr>
                <w:szCs w:val="24"/>
              </w:rPr>
            </w:pPr>
            <w:r>
              <w:rPr>
                <w:rFonts w:ascii="Times New Roman" w:hAnsi="Times New Roman"/>
                <w:szCs w:val="24"/>
                <w:lang w:val="ru-RU" w:eastAsia="ru-RU"/>
              </w:rPr>
              <w:t xml:space="preserve">8.45-9.00</w:t>
            </w:r>
            <w:r>
              <w:rPr>
                <w:szCs w:val="24"/>
              </w:rPr>
            </w:r>
          </w:p>
        </w:tc>
        <w:tc>
          <w:tcPr>
            <w:gridSpan w:val="2"/>
            <w:tcBorders/>
            <w:tcW w:w="8941" w:type="dxa"/>
            <w:vAlign w:val="center"/>
            <w:textDirection w:val="lrTb"/>
            <w:noWrap w:val="false"/>
          </w:tcPr>
          <w:p>
            <w:pPr>
              <w:pStyle w:val="840"/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Брифинг с участниками. Инструктаж участников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по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ОТ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, подписание протоколов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440"/>
        </w:trPr>
        <w:tc>
          <w:tcPr>
            <w:tcBorders/>
            <w:tcW w:w="1515" w:type="dxa"/>
            <w:vAlign w:val="center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09:00-12:30</w:t>
            </w:r>
            <w:r/>
          </w:p>
        </w:tc>
        <w:tc>
          <w:tcPr>
            <w:gridSpan w:val="2"/>
            <w:tcBorders/>
            <w:tcW w:w="8941" w:type="dxa"/>
            <w:vAlign w:val="center"/>
            <w:textDirection w:val="lrTb"/>
            <w:noWrap w:val="false"/>
          </w:tcPr>
          <w:p>
            <w:pPr>
              <w:pStyle w:val="835"/>
              <w:pBdr/>
              <w:tabs>
                <w:tab w:val="left" w:leader="none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Модуль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 В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 (20 мин для участника и 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5 мин обсуждение), участники 1-7</w:t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494"/>
        </w:trPr>
        <w:tc>
          <w:tcPr>
            <w:tcBorders/>
            <w:tcW w:w="1515" w:type="dxa"/>
            <w:vAlign w:val="center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12:30-13:00</w:t>
            </w:r>
            <w:r>
              <w:rPr>
                <w:rFonts w:eastAsia="Times New Roman"/>
                <w:lang w:eastAsia="ru-RU"/>
              </w:rPr>
            </w:r>
          </w:p>
        </w:tc>
        <w:tc>
          <w:tcPr>
            <w:gridSpan w:val="2"/>
            <w:tcBorders/>
            <w:tcW w:w="8941" w:type="dxa"/>
            <w:vAlign w:val="center"/>
            <w:textDirection w:val="lrTb"/>
            <w:noWrap w:val="false"/>
          </w:tcPr>
          <w:p>
            <w:pPr>
              <w:pStyle w:val="835"/>
              <w:pBdr/>
              <w:tabs>
                <w:tab w:val="left" w:leader="none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Подведение итогов чемпионата для участников</w:t>
            </w:r>
            <w:r>
              <w:rPr>
                <w:rFonts w:ascii="Times New Roman" w:hAnsi="Times New Roman" w:eastAsia="Times New Roman"/>
                <w:lang w:eastAsia="ru-RU"/>
              </w:rPr>
            </w:r>
          </w:p>
        </w:tc>
      </w:tr>
      <w:tr>
        <w:trPr>
          <w:trHeight w:val="494"/>
        </w:trPr>
        <w:tc>
          <w:tcPr>
            <w:tcBorders/>
            <w:tcW w:w="1515" w:type="dxa"/>
            <w:vAlign w:val="center"/>
            <w:vMerge w:val="restart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13:00-13:30</w:t>
            </w:r>
            <w:r>
              <w:rPr>
                <w:rFonts w:eastAsia="Times New Roman"/>
                <w:lang w:eastAsia="ru-RU"/>
              </w:rPr>
            </w:r>
            <w:r>
              <w:rPr>
                <w:rFonts w:eastAsia="Times New Roman"/>
                <w:lang w:eastAsia="ru-RU"/>
              </w:rPr>
            </w:r>
          </w:p>
        </w:tc>
        <w:tc>
          <w:tcPr>
            <w:gridSpan w:val="2"/>
            <w:tcBorders/>
            <w:tcW w:w="8941" w:type="dxa"/>
            <w:vAlign w:val="center"/>
            <w:vMerge w:val="restart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Внесение оценок в ЦСО.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t xml:space="preserve">Блокировка оценок.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t xml:space="preserve">Распечатка оценочных ведомостей с внесенными оценками из ЦСО для сверки.</w:t>
            </w:r>
            <w:r/>
            <w:r/>
          </w:p>
        </w:tc>
      </w:tr>
      <w:tr>
        <w:trPr>
          <w:trHeight w:val="265"/>
        </w:trPr>
        <w:tc>
          <w:tcPr>
            <w:tcBorders/>
            <w:tcW w:w="1515" w:type="dxa"/>
            <w:vAlign w:val="center"/>
            <w:vMerge w:val="restart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13:30-14:00</w:t>
            </w:r>
            <w:r/>
            <w:r/>
          </w:p>
        </w:tc>
        <w:tc>
          <w:tcPr>
            <w:gridSpan w:val="2"/>
            <w:tcBorders/>
            <w:tcW w:w="8941" w:type="dxa"/>
            <w:vAlign w:val="center"/>
            <w:vMerge w:val="restart"/>
            <w:textDirection w:val="lrTb"/>
            <w:noWrap w:val="false"/>
          </w:tcPr>
          <w:p>
            <w:pPr>
              <w:pStyle w:val="835"/>
              <w:pBdr/>
              <w:tabs>
                <w:tab w:val="left" w:leader="none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ОБЕД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494"/>
        </w:trPr>
        <w:tc>
          <w:tcPr>
            <w:tcBorders/>
            <w:tcW w:w="1515" w:type="dxa"/>
            <w:vAlign w:val="center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14:00-14:30</w:t>
            </w:r>
            <w:r>
              <w:rPr>
                <w:rFonts w:eastAsia="Times New Roman"/>
                <w:lang w:eastAsia="ru-RU"/>
              </w:rPr>
            </w:r>
          </w:p>
        </w:tc>
        <w:tc>
          <w:tcPr>
            <w:gridSpan w:val="2"/>
            <w:tcBorders/>
            <w:tcW w:w="8941" w:type="dxa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/>
            </w:pPr>
            <w:r>
              <w:rPr>
                <w:rFonts w:eastAsia="Times New Roman"/>
                <w:lang w:eastAsia="ru-RU"/>
              </w:rPr>
              <w:t xml:space="preserve">Сверка экспертами-наставниками оценок своих участников, внесенных в ЦСО, с рукописными ведомостями. Внесение изменений в ЦСО (при необходимости). Подписание оценочных ведомостей и протоколов.</w:t>
            </w:r>
            <w:r/>
          </w:p>
        </w:tc>
      </w:tr>
      <w:tr>
        <w:trPr>
          <w:trHeight w:val="416"/>
        </w:trPr>
        <w:tc>
          <w:tcPr>
            <w:tcBorders/>
            <w:tcW w:w="1515" w:type="dxa"/>
            <w:vAlign w:val="center"/>
            <w:vMerge w:val="restart"/>
            <w:textDirection w:val="lrTb"/>
            <w:noWrap w:val="false"/>
          </w:tcPr>
          <w:p>
            <w:pPr>
              <w:pStyle w:val="765"/>
              <w:pBdr/>
              <w:spacing w:after="0" w:line="240" w:lineRule="auto"/>
              <w:ind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14:30-15:00</w:t>
            </w:r>
            <w:r>
              <w:rPr>
                <w:rFonts w:eastAsia="Times New Roman"/>
                <w:lang w:eastAsia="ru-RU"/>
              </w:rPr>
            </w:r>
          </w:p>
        </w:tc>
        <w:tc>
          <w:tcPr>
            <w:gridSpan w:val="2"/>
            <w:tcBorders/>
            <w:tcW w:w="8941" w:type="dxa"/>
            <w:vAlign w:val="center"/>
            <w:vMerge w:val="restart"/>
            <w:textDirection w:val="lrTb"/>
            <w:noWrap w:val="false"/>
          </w:tcPr>
          <w:p>
            <w:pPr>
              <w:pStyle w:val="752"/>
              <w:widowControl w:val="true"/>
              <w:pBdr/>
              <w:spacing w:after="0" w:before="0" w:line="240" w:lineRule="auto"/>
              <w:ind/>
              <w:jc w:val="center"/>
              <w:rPr>
                <w:rFonts w:ascii="XO Thames" w:hAnsi="XO Thames" w:cs="XO Thames"/>
                <w:sz w:val="26"/>
                <w:szCs w:val="26"/>
              </w:rPr>
            </w:pPr>
            <w:r>
              <w:rPr>
                <w:rFonts w:ascii="XO Thames" w:hAnsi="XO Thames" w:eastAsia="XO Thames" w:cs="XO Thames"/>
                <w:sz w:val="26"/>
                <w:szCs w:val="26"/>
                <w:lang w:val="ru-RU" w:eastAsia="ru-RU" w:bidi="ar-SA"/>
              </w:rPr>
              <w:t xml:space="preserve">Подведение итогов чемпионата для экспертов</w:t>
            </w:r>
            <w:r>
              <w:rPr>
                <w:rFonts w:ascii="XO Thames" w:hAnsi="XO Thames" w:eastAsia="XO Thames" w:cs="XO Thames"/>
                <w:sz w:val="26"/>
                <w:szCs w:val="26"/>
                <w:lang w:eastAsia="ru-RU"/>
              </w:rPr>
            </w:r>
            <w:r>
              <w:rPr>
                <w:rFonts w:ascii="XO Thames" w:hAnsi="XO Thames" w:eastAsia="XO Thames" w:cs="XO Thames"/>
                <w:sz w:val="26"/>
                <w:szCs w:val="26"/>
              </w:rPr>
            </w:r>
          </w:p>
        </w:tc>
      </w:tr>
    </w:tbl>
    <w:p>
      <w:pPr>
        <w:pStyle w:val="765"/>
        <w:pBdr/>
        <w:spacing w:after="0" w:line="240" w:lineRule="auto"/>
        <w:ind/>
        <w:rPr>
          <w:szCs w:val="28"/>
        </w:rPr>
      </w:pPr>
      <w:r/>
      <w:bookmarkStart w:id="0" w:name="_GoBack"/>
      <w:r/>
      <w:bookmarkEnd w:id="0"/>
      <w:r/>
      <w:r>
        <w:rPr>
          <w:szCs w:val="28"/>
        </w:rPr>
      </w:r>
    </w:p>
    <w:sectPr>
      <w:headerReference w:type="default" r:id="rId9"/>
      <w:footerReference w:type="default" r:id="rId10"/>
      <w:footnotePr/>
      <w:endnotePr/>
      <w:type w:val="nextPage"/>
      <w:pgSz w:h="16838" w:orient="portrait" w:w="11906"/>
      <w:pgMar w:top="720" w:right="720" w:bottom="720" w:left="720" w:header="624" w:footer="0" w:gutter="0"/>
      <w:pgNumType w:start="0"/>
      <w:cols w:num="1" w:sep="0" w:space="720" w:equalWidth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XO Thames">
    <w:panose1 w:val="02020603050405020304"/>
  </w:font>
  <w:font w:name="Courier New">
    <w:panose1 w:val="02070409020205020404"/>
  </w:font>
  <w:font w:name="Symbol">
    <w:panose1 w:val="05010000000000000000"/>
  </w:font>
  <w:font w:name="SimSun">
    <w:panose1 w:val="02000506000000020000"/>
  </w:font>
  <w:font w:name="Calibri">
    <w:panose1 w:val="020F0502020204030204"/>
  </w:font>
  <w:font w:name="Cambria">
    <w:panose1 w:val="02040503050406030204"/>
  </w:font>
  <w:font w:name="Noto Sans Devanagari">
    <w:panose1 w:val="020B0502040504020204"/>
  </w:font>
  <w:font w:name="Wingdings">
    <w:panose1 w:val="05010000000000000000"/>
  </w:font>
  <w:font w:name="Liberation Sans">
    <w:panose1 w:val="020B0604020202020204"/>
  </w:font>
  <w:font w:name="FrutigerLTStd-Light">
    <w:panose1 w:val="05040102010807070707"/>
  </w:font>
  <w:font w:name="Tahoma">
    <w:panose1 w:val="020B0604030504040204"/>
  </w:font>
  <w:font w:name="Segoe UI">
    <w:panose1 w:val="020B0502040504020204"/>
  </w:font>
  <w:font w:name="DejaVu Sans">
    <w:panose1 w:val="020B0603030804020204"/>
  </w:font>
  <w:font w:name="Times New Roman">
    <w:panose1 w:val="020206030504050203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0"/>
      <w:pBdr/>
      <w:shd w:val="nil"/>
      <w:tabs>
        <w:tab w:val="clear" w:leader="none" w:pos="4677"/>
        <w:tab w:val="clear" w:leader="none" w:pos="9355"/>
      </w:tabs>
      <w:spacing/>
      <w:ind/>
      <w:rPr>
        <w14:ligatures w14:val="none"/>
      </w:rPr>
    </w:pPr>
    <w:r/>
    <w:r>
      <w:rPr>
        <w14:ligatures w14:val="none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9"/>
      <w:pBdr/>
      <w:tabs>
        <w:tab w:val="clear" w:leader="none" w:pos="9355"/>
        <w:tab w:val="right" w:leader="none" w:pos="10631"/>
      </w:tabs>
      <w:spacing/>
      <w:ind/>
      <w:rPr>
        <w:lang w:val="en-US"/>
      </w:rPr>
    </w:pPr>
    <w:r>
      <w:rPr>
        <w:lang w:val="en-US"/>
      </w:rPr>
    </w:r>
    <w:r>
      <w:rPr>
        <w:lang w:val="en-US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pStyle w:val="834"/>
      <w:rPr>
        <w:rFonts w:hint="default" w:ascii="Symbol" w:hAnsi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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Symbol" w:hAnsi="Symbol" w:cs="Symbol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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Symbol" w:hAnsi="Symbol" w:cs="Symbol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 w:cs="Wingdings"/>
      </w:rPr>
      <w:start w:val="1"/>
      <w:suff w:val="tab"/>
    </w:lvl>
  </w:abstractNum>
  <w:abstractNum w:abstractNumId="1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pStyle w:val="824"/>
      <w:rPr>
        <w:rFonts w:hint="default" w:ascii="Symbol" w:hAnsi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 w:cs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 w:cs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 w:cs="Wingdings"/>
      </w:rPr>
      <w:start w:val="1"/>
      <w:suff w:val="tab"/>
    </w:lvl>
  </w:abstractNum>
  <w:abstractNum w:abstractNumId="2">
    <w:lvl w:ilvl="0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1287"/>
      </w:pPr>
      <w:pStyle w:val="838"/>
      <w:rPr>
        <w:rFonts w:hint="default" w:ascii="Symbol" w:hAnsi="Symbol" w:cs="Symbol"/>
      </w:rPr>
      <w:start w:val="1"/>
      <w:suff w:val="tab"/>
    </w:lvl>
    <w:lvl w:ilvl="1">
      <w:isLgl w:val="fals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2007"/>
      </w:pPr>
      <w:rPr>
        <w:rFonts w:hint="default" w:ascii="Wingdings" w:hAnsi="Wingdings" w:cs="Wingdings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2727"/>
      </w:pPr>
      <w:rPr>
        <w:rFonts w:hint="default" w:ascii="Wingdings" w:hAnsi="Wingdings" w:cs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3447"/>
      </w:pPr>
      <w:rPr>
        <w:rFonts w:hint="default" w:ascii="Symbol" w:hAnsi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4167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4887"/>
      </w:pPr>
      <w:rPr>
        <w:rFonts w:hint="default" w:ascii="Wingdings" w:hAnsi="Wingdings" w:cs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5607"/>
      </w:pPr>
      <w:rPr>
        <w:rFonts w:hint="default" w:ascii="Symbol" w:hAnsi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6327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7047"/>
      </w:pPr>
      <w:rPr>
        <w:rFonts w:hint="default" w:ascii="Wingdings" w:hAnsi="Wingdings" w:cs="Wingdings"/>
      </w:rPr>
      <w:start w:val="1"/>
      <w:suff w:val="tab"/>
    </w:lvl>
  </w:abstractNum>
  <w:abstractNum w:abstractNumId="3">
    <w:lvl w:ilvl="0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1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2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3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4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5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6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7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8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</w:abstractNum>
  <w:abstractNum w:abstractNumId="4">
    <w:lvl w:ilvl="0">
      <w:isLgl w:val="false"/>
      <w:lvlJc w:val="left"/>
      <w:lvlText w:val=""/>
      <w:numFmt w:val="bullet"/>
      <w:pPr>
        <w:pBdr/>
        <w:tabs>
          <w:tab w:val="num" w:leader="none" w:pos="360"/>
        </w:tabs>
        <w:spacing/>
        <w:ind w:hanging="360" w:left="360"/>
      </w:pPr>
      <w:pStyle w:val="814"/>
      <w:rPr>
        <w:rFonts w:hint="default" w:ascii="Symbol" w:hAnsi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 w:cs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 w:cs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 w:cs="Wingdings"/>
      </w:rPr>
      <w:start w:val="1"/>
      <w:suff w:val="tab"/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2">
    <w:name w:val="Table Grid Light"/>
    <w:basedOn w:val="76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76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76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76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76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76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76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76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76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76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76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76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76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76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76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76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76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76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76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76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76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76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76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76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76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49">
    <w:name w:val="Heading 1 Char"/>
    <w:basedOn w:val="762"/>
    <w:link w:val="75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762"/>
    <w:link w:val="75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762"/>
    <w:link w:val="75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762"/>
    <w:link w:val="756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762"/>
    <w:link w:val="75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762"/>
    <w:link w:val="758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762"/>
    <w:link w:val="759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762"/>
    <w:link w:val="76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762"/>
    <w:link w:val="761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8">
    <w:name w:val="Title"/>
    <w:basedOn w:val="752"/>
    <w:next w:val="752"/>
    <w:link w:val="15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59">
    <w:name w:val="Title Char"/>
    <w:basedOn w:val="762"/>
    <w:link w:val="1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752"/>
    <w:next w:val="752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762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752"/>
    <w:next w:val="752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762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762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752"/>
    <w:next w:val="752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762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762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170">
    <w:name w:val="Subtle Emphasis"/>
    <w:basedOn w:val="762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762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762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762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762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76">
    <w:name w:val="Header Char"/>
    <w:basedOn w:val="762"/>
    <w:link w:val="809"/>
    <w:uiPriority w:val="99"/>
    <w:pPr>
      <w:pBdr/>
      <w:spacing/>
      <w:ind/>
    </w:pPr>
  </w:style>
  <w:style w:type="character" w:styleId="178">
    <w:name w:val="Footer Char"/>
    <w:basedOn w:val="762"/>
    <w:link w:val="810"/>
    <w:uiPriority w:val="99"/>
    <w:pPr>
      <w:pBdr/>
      <w:spacing/>
      <w:ind/>
    </w:pPr>
  </w:style>
  <w:style w:type="character" w:styleId="181">
    <w:name w:val="Footnote Text Char"/>
    <w:basedOn w:val="762"/>
    <w:link w:val="823"/>
    <w:uiPriority w:val="99"/>
    <w:semiHidden/>
    <w:pPr>
      <w:pBdr/>
      <w:spacing/>
      <w:ind/>
    </w:pPr>
    <w:rPr>
      <w:sz w:val="20"/>
      <w:szCs w:val="20"/>
    </w:rPr>
  </w:style>
  <w:style w:type="paragraph" w:styleId="183">
    <w:name w:val="endnote text"/>
    <w:basedOn w:val="752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762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762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762"/>
    <w:uiPriority w:val="99"/>
    <w:unhideWhenUsed/>
    <w:pPr>
      <w:pBdr/>
      <w:spacing/>
      <w:ind/>
    </w:pPr>
    <w:rPr>
      <w:color w:val="0563c1" w:themeColor="hyperlink"/>
      <w:u w:val="single"/>
    </w:rPr>
  </w:style>
  <w:style w:type="paragraph" w:styleId="191">
    <w:name w:val="toc 4"/>
    <w:basedOn w:val="752"/>
    <w:next w:val="752"/>
    <w:uiPriority w:val="39"/>
    <w:unhideWhenUsed/>
    <w:pPr>
      <w:pBdr/>
      <w:spacing w:after="100"/>
      <w:ind w:left="660"/>
    </w:pPr>
  </w:style>
  <w:style w:type="paragraph" w:styleId="192">
    <w:name w:val="toc 5"/>
    <w:basedOn w:val="752"/>
    <w:next w:val="752"/>
    <w:uiPriority w:val="39"/>
    <w:unhideWhenUsed/>
    <w:pPr>
      <w:pBdr/>
      <w:spacing w:after="100"/>
      <w:ind w:left="880"/>
    </w:pPr>
  </w:style>
  <w:style w:type="paragraph" w:styleId="193">
    <w:name w:val="toc 6"/>
    <w:basedOn w:val="752"/>
    <w:next w:val="752"/>
    <w:uiPriority w:val="39"/>
    <w:unhideWhenUsed/>
    <w:pPr>
      <w:pBdr/>
      <w:spacing w:after="100"/>
      <w:ind w:left="1100"/>
    </w:pPr>
  </w:style>
  <w:style w:type="paragraph" w:styleId="194">
    <w:name w:val="toc 7"/>
    <w:basedOn w:val="752"/>
    <w:next w:val="752"/>
    <w:uiPriority w:val="39"/>
    <w:unhideWhenUsed/>
    <w:pPr>
      <w:pBdr/>
      <w:spacing w:after="100"/>
      <w:ind w:left="1320"/>
    </w:pPr>
  </w:style>
  <w:style w:type="paragraph" w:styleId="195">
    <w:name w:val="toc 8"/>
    <w:basedOn w:val="752"/>
    <w:next w:val="752"/>
    <w:uiPriority w:val="39"/>
    <w:unhideWhenUsed/>
    <w:pPr>
      <w:pBdr/>
      <w:spacing w:after="100"/>
      <w:ind w:left="1540"/>
    </w:pPr>
  </w:style>
  <w:style w:type="paragraph" w:styleId="196">
    <w:name w:val="toc 9"/>
    <w:basedOn w:val="752"/>
    <w:next w:val="752"/>
    <w:uiPriority w:val="39"/>
    <w:unhideWhenUsed/>
    <w:pPr>
      <w:pBdr/>
      <w:spacing w:after="100"/>
      <w:ind w:left="1760"/>
    </w:pPr>
  </w:style>
  <w:style w:type="paragraph" w:styleId="207">
    <w:name w:val="table of figures"/>
    <w:basedOn w:val="752"/>
    <w:next w:val="752"/>
    <w:uiPriority w:val="99"/>
    <w:unhideWhenUsed/>
    <w:pPr>
      <w:pBdr/>
      <w:spacing w:after="0" w:afterAutospacing="0"/>
      <w:ind/>
    </w:pPr>
  </w:style>
  <w:style w:type="paragraph" w:styleId="752" w:default="1">
    <w:name w:val="Normal"/>
    <w:qFormat/>
    <w:pPr>
      <w:pBdr/>
      <w:spacing/>
      <w:ind/>
    </w:pPr>
  </w:style>
  <w:style w:type="paragraph" w:styleId="753">
    <w:name w:val="Heading 1"/>
    <w:basedOn w:val="765"/>
    <w:next w:val="765"/>
    <w:link w:val="771"/>
    <w:qFormat/>
    <w:pPr>
      <w:keepNext w:val="true"/>
      <w:pBdr/>
      <w:spacing w:after="120" w:before="240" w:line="360" w:lineRule="auto"/>
      <w:ind/>
      <w:outlineLvl w:val="0"/>
    </w:pPr>
    <w:rPr>
      <w:rFonts w:ascii="Arial" w:hAnsi="Arial" w:eastAsia="Times New Roman"/>
      <w:b/>
      <w:bCs/>
      <w:caps/>
      <w:color w:val="2c8de6"/>
      <w:sz w:val="36"/>
      <w:lang w:val="en-GB"/>
    </w:rPr>
  </w:style>
  <w:style w:type="paragraph" w:styleId="754">
    <w:name w:val="Heading 2"/>
    <w:basedOn w:val="765"/>
    <w:next w:val="765"/>
    <w:link w:val="772"/>
    <w:qFormat/>
    <w:pPr>
      <w:keepNext w:val="true"/>
      <w:pBdr/>
      <w:spacing w:after="120" w:before="240" w:line="360" w:lineRule="auto"/>
      <w:ind/>
      <w:outlineLvl w:val="1"/>
    </w:pPr>
    <w:rPr>
      <w:rFonts w:ascii="Arial" w:hAnsi="Arial" w:eastAsia="Times New Roman"/>
      <w:b/>
      <w:sz w:val="28"/>
      <w:lang w:val="en-GB"/>
    </w:rPr>
  </w:style>
  <w:style w:type="paragraph" w:styleId="755">
    <w:name w:val="Heading 3"/>
    <w:basedOn w:val="765"/>
    <w:next w:val="765"/>
    <w:link w:val="773"/>
    <w:qFormat/>
    <w:pPr>
      <w:keepNext w:val="true"/>
      <w:pBdr/>
      <w:spacing w:after="0" w:before="120" w:line="360" w:lineRule="auto"/>
      <w:ind/>
      <w:outlineLvl w:val="2"/>
    </w:pPr>
    <w:rPr>
      <w:rFonts w:ascii="Arial" w:hAnsi="Arial" w:eastAsia="Times New Roman" w:cs="Arial"/>
      <w:b/>
      <w:bCs/>
      <w:szCs w:val="26"/>
      <w:lang w:val="en-GB"/>
    </w:rPr>
  </w:style>
  <w:style w:type="paragraph" w:styleId="756">
    <w:name w:val="Heading 4"/>
    <w:basedOn w:val="765"/>
    <w:next w:val="765"/>
    <w:link w:val="774"/>
    <w:qFormat/>
    <w:pPr>
      <w:keepNext w:val="true"/>
      <w:widowControl w:val="false"/>
      <w:pBdr/>
      <w:spacing w:after="0" w:line="360" w:lineRule="auto"/>
      <w:ind/>
      <w:outlineLvl w:val="3"/>
    </w:pPr>
    <w:rPr>
      <w:rFonts w:ascii="Arial" w:hAnsi="Arial" w:eastAsia="Times New Roman"/>
      <w:b/>
      <w:sz w:val="28"/>
      <w:szCs w:val="20"/>
      <w:lang w:val="en-AU"/>
    </w:rPr>
  </w:style>
  <w:style w:type="paragraph" w:styleId="757">
    <w:name w:val="Heading 5"/>
    <w:basedOn w:val="765"/>
    <w:next w:val="765"/>
    <w:link w:val="775"/>
    <w:qFormat/>
    <w:pPr>
      <w:keepNext w:val="true"/>
      <w:widowControl w:val="false"/>
      <w:pBdr/>
      <w:spacing w:after="0" w:line="360" w:lineRule="auto"/>
      <w:ind/>
      <w:jc w:val="both"/>
      <w:outlineLvl w:val="4"/>
    </w:pPr>
    <w:rPr>
      <w:rFonts w:ascii="Arial" w:hAnsi="Arial" w:eastAsia="Times New Roman"/>
      <w:b/>
      <w:bCs/>
      <w:sz w:val="28"/>
      <w:lang w:val="en-GB"/>
    </w:rPr>
  </w:style>
  <w:style w:type="paragraph" w:styleId="758">
    <w:name w:val="Heading 6"/>
    <w:basedOn w:val="765"/>
    <w:next w:val="765"/>
    <w:link w:val="776"/>
    <w:qFormat/>
    <w:pPr>
      <w:keepNext w:val="true"/>
      <w:widowControl w:val="false"/>
      <w:pBdr/>
      <w:spacing w:after="58" w:line="360" w:lineRule="auto"/>
      <w:ind/>
      <w:outlineLvl w:val="5"/>
    </w:pPr>
    <w:rPr>
      <w:rFonts w:ascii="Arial" w:hAnsi="Arial" w:eastAsia="Times New Roman"/>
      <w:b/>
      <w:szCs w:val="20"/>
      <w:lang w:val="en-AU"/>
    </w:rPr>
  </w:style>
  <w:style w:type="paragraph" w:styleId="759">
    <w:name w:val="Heading 7"/>
    <w:basedOn w:val="765"/>
    <w:next w:val="765"/>
    <w:link w:val="777"/>
    <w:qFormat/>
    <w:pPr>
      <w:keepNext w:val="true"/>
      <w:widowControl w:val="false"/>
      <w:pBdr/>
      <w:spacing w:after="0" w:line="360" w:lineRule="auto"/>
      <w:ind/>
      <w:jc w:val="both"/>
      <w:outlineLvl w:val="6"/>
    </w:pPr>
    <w:rPr>
      <w:rFonts w:ascii="Arial" w:hAnsi="Arial" w:eastAsia="Times New Roman"/>
      <w:spacing w:val="-3"/>
      <w:sz w:val="28"/>
      <w:szCs w:val="20"/>
      <w:lang w:val="en-US"/>
    </w:rPr>
  </w:style>
  <w:style w:type="paragraph" w:styleId="760">
    <w:name w:val="Heading 8"/>
    <w:basedOn w:val="765"/>
    <w:next w:val="765"/>
    <w:link w:val="778"/>
    <w:qFormat/>
    <w:pPr>
      <w:keepNext w:val="true"/>
      <w:widowControl w:val="false"/>
      <w:pBdr/>
      <w:spacing w:after="0" w:line="360" w:lineRule="auto"/>
      <w:ind/>
      <w:jc w:val="both"/>
      <w:outlineLvl w:val="7"/>
    </w:pPr>
    <w:rPr>
      <w:rFonts w:ascii="Arial" w:hAnsi="Arial" w:eastAsia="Times New Roman"/>
      <w:b/>
      <w:bCs/>
      <w:lang w:val="en-GB"/>
    </w:rPr>
  </w:style>
  <w:style w:type="paragraph" w:styleId="761">
    <w:name w:val="Heading 9"/>
    <w:basedOn w:val="765"/>
    <w:next w:val="765"/>
    <w:link w:val="779"/>
    <w:qFormat/>
    <w:pPr>
      <w:keepNext w:val="true"/>
      <w:widowControl w:val="false"/>
      <w:pBdr/>
      <w:spacing w:after="0" w:line="360" w:lineRule="auto"/>
      <w:ind w:firstLine="360" w:left="360"/>
      <w:jc w:val="both"/>
      <w:outlineLvl w:val="8"/>
    </w:pPr>
    <w:rPr>
      <w:rFonts w:ascii="Arial" w:hAnsi="Arial" w:eastAsia="Times New Roman"/>
      <w:szCs w:val="20"/>
      <w:u w:val="single"/>
      <w:lang w:val="en-AU"/>
    </w:rPr>
  </w:style>
  <w:style w:type="character" w:styleId="762" w:default="1">
    <w:name w:val="Default Paragraph Font"/>
    <w:uiPriority w:val="1"/>
    <w:semiHidden/>
    <w:unhideWhenUsed/>
    <w:pPr>
      <w:pBdr/>
      <w:spacing/>
      <w:ind/>
    </w:pPr>
  </w:style>
  <w:style w:type="table" w:styleId="763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64" w:default="1">
    <w:name w:val="No List"/>
    <w:uiPriority w:val="99"/>
    <w:semiHidden/>
    <w:unhideWhenUsed/>
    <w:pPr>
      <w:pBdr/>
      <w:spacing/>
      <w:ind/>
    </w:pPr>
  </w:style>
  <w:style w:type="paragraph" w:styleId="765" w:customStyle="1">
    <w:name w:val="Обычный1"/>
    <w:qFormat/>
    <w:pPr>
      <w:pBdr/>
      <w:spacing w:after="200" w:line="276" w:lineRule="auto"/>
      <w:ind/>
    </w:pPr>
    <w:rPr>
      <w:rFonts w:ascii="Times New Roman" w:hAnsi="Times New Roman" w:eastAsia="DejaVu Sans" w:cs="Times New Roman"/>
      <w:sz w:val="24"/>
      <w:szCs w:val="24"/>
    </w:rPr>
  </w:style>
  <w:style w:type="character" w:styleId="766" w:customStyle="1">
    <w:name w:val="Верхний колонтитул Знак"/>
    <w:basedOn w:val="762"/>
    <w:link w:val="809"/>
    <w:uiPriority w:val="99"/>
    <w:qFormat/>
    <w:pPr>
      <w:pBdr/>
      <w:spacing/>
      <w:ind/>
    </w:pPr>
  </w:style>
  <w:style w:type="character" w:styleId="767" w:customStyle="1">
    <w:name w:val="Нижний колонтитул Знак"/>
    <w:basedOn w:val="762"/>
    <w:link w:val="810"/>
    <w:uiPriority w:val="99"/>
    <w:qFormat/>
    <w:pPr>
      <w:pBdr/>
      <w:spacing/>
      <w:ind/>
    </w:pPr>
  </w:style>
  <w:style w:type="character" w:styleId="768" w:customStyle="1">
    <w:name w:val="Без интервала Знак"/>
    <w:basedOn w:val="762"/>
    <w:link w:val="811"/>
    <w:uiPriority w:val="1"/>
    <w:qFormat/>
    <w:pPr>
      <w:pBdr/>
      <w:spacing/>
      <w:ind/>
    </w:pPr>
    <w:rPr>
      <w:rFonts w:eastAsiaTheme="minorEastAsia"/>
      <w:lang w:eastAsia="ru-RU"/>
    </w:rPr>
  </w:style>
  <w:style w:type="character" w:styleId="769">
    <w:name w:val="Placeholder Text"/>
    <w:basedOn w:val="762"/>
    <w:uiPriority w:val="99"/>
    <w:semiHidden/>
    <w:qFormat/>
    <w:pPr>
      <w:pBdr/>
      <w:spacing/>
      <w:ind/>
    </w:pPr>
    <w:rPr>
      <w:color w:val="808080"/>
    </w:rPr>
  </w:style>
  <w:style w:type="character" w:styleId="770" w:customStyle="1">
    <w:name w:val="Текст выноски Знак"/>
    <w:basedOn w:val="762"/>
    <w:link w:val="812"/>
    <w:qFormat/>
    <w:pPr>
      <w:pBdr/>
      <w:spacing/>
      <w:ind/>
    </w:pPr>
    <w:rPr>
      <w:rFonts w:ascii="Tahoma" w:hAnsi="Tahoma" w:cs="Tahoma"/>
      <w:sz w:val="16"/>
      <w:szCs w:val="16"/>
    </w:rPr>
  </w:style>
  <w:style w:type="character" w:styleId="771" w:customStyle="1">
    <w:name w:val="Заголовок 1 Знак"/>
    <w:basedOn w:val="762"/>
    <w:link w:val="753"/>
    <w:qFormat/>
    <w:pPr>
      <w:pBdr/>
      <w:spacing/>
      <w:ind/>
    </w:pPr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character" w:styleId="772" w:customStyle="1">
    <w:name w:val="Заголовок 2 Знак"/>
    <w:basedOn w:val="762"/>
    <w:link w:val="754"/>
    <w:qFormat/>
    <w:pPr>
      <w:pBdr/>
      <w:spacing/>
      <w:ind/>
    </w:pPr>
    <w:rPr>
      <w:rFonts w:ascii="Arial" w:hAnsi="Arial" w:eastAsia="Times New Roman" w:cs="Times New Roman"/>
      <w:b/>
      <w:sz w:val="28"/>
      <w:szCs w:val="24"/>
      <w:lang w:val="en-GB"/>
    </w:rPr>
  </w:style>
  <w:style w:type="character" w:styleId="773" w:customStyle="1">
    <w:name w:val="Заголовок 3 Знак"/>
    <w:basedOn w:val="762"/>
    <w:link w:val="755"/>
    <w:qFormat/>
    <w:pPr>
      <w:pBdr/>
      <w:spacing/>
      <w:ind/>
    </w:pPr>
    <w:rPr>
      <w:rFonts w:ascii="Arial" w:hAnsi="Arial" w:eastAsia="Times New Roman" w:cs="Arial"/>
      <w:b/>
      <w:bCs/>
      <w:szCs w:val="26"/>
      <w:lang w:val="en-GB"/>
    </w:rPr>
  </w:style>
  <w:style w:type="character" w:styleId="774" w:customStyle="1">
    <w:name w:val="Заголовок 4 Знак"/>
    <w:basedOn w:val="762"/>
    <w:link w:val="756"/>
    <w:qFormat/>
    <w:pPr>
      <w:pBdr/>
      <w:spacing/>
      <w:ind/>
    </w:pPr>
    <w:rPr>
      <w:rFonts w:ascii="Arial" w:hAnsi="Arial" w:eastAsia="Times New Roman" w:cs="Times New Roman"/>
      <w:b/>
      <w:sz w:val="28"/>
      <w:szCs w:val="20"/>
      <w:lang w:val="en-AU"/>
    </w:rPr>
  </w:style>
  <w:style w:type="character" w:styleId="775" w:customStyle="1">
    <w:name w:val="Заголовок 5 Знак"/>
    <w:basedOn w:val="762"/>
    <w:link w:val="757"/>
    <w:qFormat/>
    <w:pPr>
      <w:pBdr/>
      <w:spacing/>
      <w:ind/>
    </w:pPr>
    <w:rPr>
      <w:rFonts w:ascii="Arial" w:hAnsi="Arial" w:eastAsia="Times New Roman" w:cs="Times New Roman"/>
      <w:b/>
      <w:bCs/>
      <w:sz w:val="28"/>
      <w:szCs w:val="24"/>
      <w:lang w:val="en-GB"/>
    </w:rPr>
  </w:style>
  <w:style w:type="character" w:styleId="776" w:customStyle="1">
    <w:name w:val="Заголовок 6 Знак"/>
    <w:basedOn w:val="762"/>
    <w:link w:val="758"/>
    <w:qFormat/>
    <w:pPr>
      <w:pBdr/>
      <w:spacing/>
      <w:ind/>
    </w:pPr>
    <w:rPr>
      <w:rFonts w:ascii="Arial" w:hAnsi="Arial" w:eastAsia="Times New Roman" w:cs="Times New Roman"/>
      <w:b/>
      <w:sz w:val="24"/>
      <w:szCs w:val="20"/>
      <w:lang w:val="en-AU"/>
    </w:rPr>
  </w:style>
  <w:style w:type="character" w:styleId="777" w:customStyle="1">
    <w:name w:val="Заголовок 7 Знак"/>
    <w:basedOn w:val="762"/>
    <w:link w:val="759"/>
    <w:qFormat/>
    <w:pPr>
      <w:pBdr/>
      <w:spacing/>
      <w:ind/>
    </w:pPr>
    <w:rPr>
      <w:rFonts w:ascii="Arial" w:hAnsi="Arial" w:eastAsia="Times New Roman" w:cs="Times New Roman"/>
      <w:spacing w:val="-3"/>
      <w:sz w:val="28"/>
      <w:szCs w:val="20"/>
      <w:lang w:val="en-US"/>
    </w:rPr>
  </w:style>
  <w:style w:type="character" w:styleId="778" w:customStyle="1">
    <w:name w:val="Заголовок 8 Знак"/>
    <w:basedOn w:val="762"/>
    <w:link w:val="760"/>
    <w:qFormat/>
    <w:pPr>
      <w:pBdr/>
      <w:spacing/>
      <w:ind/>
    </w:pPr>
    <w:rPr>
      <w:rFonts w:ascii="Arial" w:hAnsi="Arial" w:eastAsia="Times New Roman" w:cs="Times New Roman"/>
      <w:b/>
      <w:bCs/>
      <w:sz w:val="24"/>
      <w:szCs w:val="24"/>
      <w:lang w:val="en-GB"/>
    </w:rPr>
  </w:style>
  <w:style w:type="character" w:styleId="779" w:customStyle="1">
    <w:name w:val="Заголовок 9 Знак"/>
    <w:basedOn w:val="762"/>
    <w:link w:val="761"/>
    <w:qFormat/>
    <w:pPr>
      <w:pBdr/>
      <w:spacing/>
      <w:ind/>
    </w:pPr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styleId="780" w:customStyle="1">
    <w:name w:val="Гиперссылка1"/>
    <w:pPr>
      <w:pBdr/>
      <w:spacing/>
      <w:ind/>
    </w:pPr>
    <w:rPr>
      <w:color w:val="0000ff"/>
      <w:u w:val="single"/>
      <w:lang w:val="ru-RU" w:eastAsia="ru-RU" w:bidi="ru-RU"/>
    </w:rPr>
  </w:style>
  <w:style w:type="character" w:styleId="781">
    <w:name w:val="page number"/>
    <w:qFormat/>
    <w:pPr>
      <w:pBdr/>
      <w:spacing/>
      <w:ind/>
    </w:pPr>
    <w:rPr>
      <w:rFonts w:ascii="Arial" w:hAnsi="Arial"/>
      <w:sz w:val="16"/>
    </w:rPr>
  </w:style>
  <w:style w:type="character" w:styleId="782" w:customStyle="1">
    <w:name w:val="Основной текст Знак"/>
    <w:basedOn w:val="762"/>
    <w:link w:val="804"/>
    <w:semiHidden/>
    <w:qFormat/>
    <w:pPr>
      <w:pBdr/>
      <w:spacing/>
      <w:ind/>
    </w:pPr>
    <w:rPr>
      <w:rFonts w:ascii="Arial" w:hAnsi="Arial" w:eastAsia="Times New Roman" w:cs="Times New Roman"/>
      <w:sz w:val="24"/>
      <w:szCs w:val="20"/>
      <w:lang w:val="en-AU"/>
    </w:rPr>
  </w:style>
  <w:style w:type="character" w:styleId="783" w:customStyle="1">
    <w:name w:val="Основной текст с отступом 2 Знак"/>
    <w:basedOn w:val="762"/>
    <w:link w:val="819"/>
    <w:semiHidden/>
    <w:qFormat/>
    <w:pPr>
      <w:pBdr/>
      <w:spacing/>
      <w:ind/>
    </w:pPr>
    <w:rPr>
      <w:rFonts w:ascii="Arial" w:hAnsi="Arial" w:eastAsia="Times New Roman" w:cs="Times New Roman"/>
      <w:sz w:val="24"/>
      <w:szCs w:val="20"/>
      <w:lang w:val="en-US"/>
    </w:rPr>
  </w:style>
  <w:style w:type="character" w:styleId="784" w:customStyle="1">
    <w:name w:val="Основной текст 2 Знак"/>
    <w:basedOn w:val="762"/>
    <w:link w:val="820"/>
    <w:semiHidden/>
    <w:qFormat/>
    <w:pPr>
      <w:pBdr/>
      <w:spacing/>
      <w:ind/>
    </w:pPr>
    <w:rPr>
      <w:rFonts w:ascii="Arial" w:hAnsi="Arial" w:eastAsia="Times New Roman" w:cs="Times New Roman"/>
      <w:spacing w:val="-3"/>
      <w:szCs w:val="20"/>
      <w:lang w:val="en-US"/>
    </w:rPr>
  </w:style>
  <w:style w:type="character" w:styleId="785" w:customStyle="1">
    <w:name w:val="Doc subtitle1 Char"/>
    <w:link w:val="816"/>
    <w:qFormat/>
    <w:pPr>
      <w:pBdr/>
      <w:spacing/>
      <w:ind/>
    </w:pPr>
    <w:rPr>
      <w:rFonts w:ascii="Arial" w:hAnsi="Arial" w:eastAsia="Times New Roman" w:cs="Times New Roman"/>
      <w:b/>
      <w:sz w:val="28"/>
      <w:szCs w:val="24"/>
      <w:lang w:val="en-GB"/>
    </w:rPr>
  </w:style>
  <w:style w:type="character" w:styleId="786" w:customStyle="1">
    <w:name w:val="Текст сноски Знак"/>
    <w:basedOn w:val="762"/>
    <w:link w:val="823"/>
    <w:qFormat/>
    <w:pPr>
      <w:pBdr/>
      <w:spacing/>
      <w:ind/>
    </w:pPr>
    <w:rPr>
      <w:rFonts w:ascii="Times New Roman" w:hAnsi="Times New Roman" w:eastAsia="Times New Roman" w:cs="Times New Roman"/>
      <w:szCs w:val="20"/>
      <w:lang w:eastAsia="ru-RU"/>
    </w:rPr>
  </w:style>
  <w:style w:type="character" w:styleId="787" w:customStyle="1">
    <w:name w:val="Символ сноски"/>
    <w:qFormat/>
    <w:pPr>
      <w:pBdr/>
      <w:spacing/>
      <w:ind/>
    </w:pPr>
    <w:rPr>
      <w:vertAlign w:val="superscript"/>
    </w:rPr>
  </w:style>
  <w:style w:type="character" w:styleId="788">
    <w:name w:val="footnote reference"/>
    <w:pPr>
      <w:pBdr/>
      <w:spacing/>
      <w:ind/>
    </w:pPr>
    <w:rPr>
      <w:vertAlign w:val="superscript"/>
    </w:rPr>
  </w:style>
  <w:style w:type="character" w:styleId="789">
    <w:name w:val="FollowedHyperlink"/>
    <w:pPr>
      <w:pBdr/>
      <w:spacing/>
      <w:ind/>
    </w:pPr>
    <w:rPr>
      <w:color w:val="800080"/>
      <w:u w:val="single"/>
    </w:rPr>
  </w:style>
  <w:style w:type="character" w:styleId="790" w:customStyle="1">
    <w:name w:val="цвет в таблице"/>
    <w:qFormat/>
    <w:pPr>
      <w:pBdr/>
      <w:spacing/>
      <w:ind/>
    </w:pPr>
    <w:rPr>
      <w:color w:val="2c8de6"/>
    </w:rPr>
  </w:style>
  <w:style w:type="character" w:styleId="791" w:customStyle="1">
    <w:name w:val="!Заголовок-1 Знак"/>
    <w:link w:val="830"/>
    <w:qFormat/>
    <w:pPr>
      <w:pBdr/>
      <w:spacing/>
      <w:ind/>
    </w:pPr>
    <w:rPr>
      <w:rFonts w:ascii="Arial" w:hAnsi="Arial" w:eastAsia="Times New Roman" w:cs="Times New Roman"/>
      <w:b/>
      <w:bCs/>
      <w:caps/>
      <w:color w:val="2c8de6"/>
      <w:sz w:val="36"/>
      <w:szCs w:val="24"/>
    </w:rPr>
  </w:style>
  <w:style w:type="character" w:styleId="792" w:customStyle="1">
    <w:name w:val="!заголовок-2 Знак"/>
    <w:link w:val="831"/>
    <w:qFormat/>
    <w:pPr>
      <w:pBdr/>
      <w:spacing/>
      <w:ind/>
    </w:pPr>
    <w:rPr>
      <w:rFonts w:ascii="Arial" w:hAnsi="Arial" w:eastAsia="Times New Roman" w:cs="Times New Roman"/>
      <w:b/>
      <w:sz w:val="28"/>
      <w:szCs w:val="24"/>
    </w:rPr>
  </w:style>
  <w:style w:type="character" w:styleId="793" w:customStyle="1">
    <w:name w:val="!Текст Знак"/>
    <w:link w:val="832"/>
    <w:qFormat/>
    <w:pPr>
      <w:pBdr/>
      <w:spacing/>
      <w:ind/>
    </w:pPr>
    <w:rPr>
      <w:rFonts w:ascii="Times New Roman" w:hAnsi="Times New Roman" w:eastAsia="Times New Roman" w:cs="Times New Roman"/>
      <w:szCs w:val="20"/>
      <w:lang w:eastAsia="ru-RU"/>
    </w:rPr>
  </w:style>
  <w:style w:type="character" w:styleId="794" w:customStyle="1">
    <w:name w:val="выделение цвет Знак"/>
    <w:link w:val="826"/>
    <w:qFormat/>
    <w:pPr>
      <w:pBdr/>
      <w:spacing/>
      <w:ind/>
    </w:pPr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styleId="795" w:customStyle="1">
    <w:name w:val="!Синий заголовок текста Знак"/>
    <w:link w:val="833"/>
    <w:qFormat/>
    <w:pPr>
      <w:pBdr/>
      <w:spacing/>
      <w:ind/>
    </w:pPr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styleId="796" w:customStyle="1">
    <w:name w:val="!Список с точками Знак"/>
    <w:link w:val="834"/>
    <w:qFormat/>
    <w:pPr>
      <w:pBdr/>
      <w:spacing/>
      <w:ind/>
    </w:pPr>
    <w:rPr>
      <w:rFonts w:ascii="Times New Roman" w:hAnsi="Times New Roman" w:eastAsia="Times New Roman" w:cs="Times New Roman"/>
      <w:szCs w:val="20"/>
      <w:lang w:eastAsia="ru-RU"/>
    </w:rPr>
  </w:style>
  <w:style w:type="character" w:styleId="797">
    <w:name w:val="annotation reference"/>
    <w:basedOn w:val="762"/>
    <w:semiHidden/>
    <w:unhideWhenUsed/>
    <w:qFormat/>
    <w:pPr>
      <w:pBdr/>
      <w:spacing/>
      <w:ind/>
    </w:pPr>
    <w:rPr>
      <w:sz w:val="16"/>
      <w:szCs w:val="16"/>
    </w:rPr>
  </w:style>
  <w:style w:type="character" w:styleId="798" w:customStyle="1">
    <w:name w:val="Текст примечания Знак"/>
    <w:basedOn w:val="762"/>
    <w:link w:val="836"/>
    <w:semiHidden/>
    <w:qFormat/>
    <w:pPr>
      <w:pBdr/>
      <w:spacing/>
      <w:ind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799" w:customStyle="1">
    <w:name w:val="Тема примечания Знак"/>
    <w:basedOn w:val="798"/>
    <w:link w:val="837"/>
    <w:semiHidden/>
    <w:qFormat/>
    <w:pPr>
      <w:pBdr/>
      <w:spacing/>
      <w:ind/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styleId="800" w:customStyle="1">
    <w:name w:val="Основной текст (14)_"/>
    <w:basedOn w:val="762"/>
    <w:link w:val="839"/>
    <w:qFormat/>
    <w:pPr>
      <w:pBdr/>
      <w:spacing/>
      <w:ind/>
    </w:pPr>
    <w:rPr>
      <w:rFonts w:ascii="Segoe UI" w:hAnsi="Segoe UI" w:eastAsia="Segoe UI" w:cs="Segoe UI"/>
      <w:sz w:val="19"/>
      <w:szCs w:val="19"/>
      <w:shd w:val="clear" w:color="auto" w:fill="ffffff"/>
    </w:rPr>
  </w:style>
  <w:style w:type="character" w:styleId="801" w:customStyle="1">
    <w:name w:val="Неразрешенное упоминание1"/>
    <w:basedOn w:val="762"/>
    <w:uiPriority w:val="99"/>
    <w:semiHidden/>
    <w:unhideWhenUsed/>
    <w:qFormat/>
    <w:pPr>
      <w:pBdr/>
      <w:spacing/>
      <w:ind/>
    </w:pPr>
    <w:rPr>
      <w:color w:val="605e5c"/>
      <w:shd w:val="clear" w:color="auto" w:fill="e1dfdd"/>
    </w:rPr>
  </w:style>
  <w:style w:type="character" w:styleId="802" w:customStyle="1">
    <w:name w:val="Неразрешенное упоминание2"/>
    <w:basedOn w:val="762"/>
    <w:uiPriority w:val="99"/>
    <w:semiHidden/>
    <w:unhideWhenUsed/>
    <w:qFormat/>
    <w:pPr>
      <w:pBdr/>
      <w:spacing/>
      <w:ind/>
    </w:pPr>
    <w:rPr>
      <w:color w:val="605e5c"/>
      <w:shd w:val="clear" w:color="auto" w:fill="e1dfdd"/>
    </w:rPr>
  </w:style>
  <w:style w:type="paragraph" w:styleId="803" w:customStyle="1">
    <w:name w:val="Заголовок"/>
    <w:basedOn w:val="765"/>
    <w:next w:val="804"/>
    <w:qFormat/>
    <w:pPr>
      <w:keepNext w:val="true"/>
      <w:pBdr/>
      <w:spacing w:after="120" w:before="240"/>
      <w:ind/>
    </w:pPr>
    <w:rPr>
      <w:rFonts w:ascii="Liberation Sans" w:hAnsi="Liberation Sans" w:eastAsia="Tahoma" w:cs="Noto Sans Devanagari"/>
      <w:sz w:val="28"/>
      <w:szCs w:val="28"/>
    </w:rPr>
  </w:style>
  <w:style w:type="paragraph" w:styleId="804">
    <w:name w:val="Body Text"/>
    <w:basedOn w:val="765"/>
    <w:link w:val="782"/>
    <w:semiHidden/>
    <w:pPr>
      <w:widowControl w:val="false"/>
      <w:pBdr/>
      <w:spacing w:after="0" w:line="360" w:lineRule="auto"/>
      <w:ind/>
      <w:jc w:val="both"/>
    </w:pPr>
    <w:rPr>
      <w:rFonts w:ascii="Arial" w:hAnsi="Arial" w:eastAsia="Times New Roman"/>
      <w:szCs w:val="20"/>
      <w:lang w:val="en-AU"/>
    </w:rPr>
  </w:style>
  <w:style w:type="paragraph" w:styleId="805">
    <w:name w:val="List"/>
    <w:basedOn w:val="804"/>
    <w:pPr>
      <w:pBdr/>
      <w:spacing/>
      <w:ind/>
    </w:pPr>
    <w:rPr>
      <w:rFonts w:cs="Noto Sans Devanagari"/>
    </w:rPr>
  </w:style>
  <w:style w:type="paragraph" w:styleId="806">
    <w:name w:val="Caption"/>
    <w:basedOn w:val="765"/>
    <w:qFormat/>
    <w:pPr>
      <w:suppressLineNumbers w:val="true"/>
      <w:pBdr/>
      <w:spacing w:after="120" w:before="120"/>
      <w:ind/>
    </w:pPr>
    <w:rPr>
      <w:rFonts w:cs="Noto Sans Devanagari"/>
      <w:i/>
      <w:iCs/>
    </w:rPr>
  </w:style>
  <w:style w:type="paragraph" w:styleId="807">
    <w:name w:val="index heading"/>
    <w:basedOn w:val="803"/>
    <w:pPr>
      <w:pBdr/>
      <w:spacing/>
      <w:ind/>
    </w:pPr>
  </w:style>
  <w:style w:type="paragraph" w:styleId="808" w:customStyle="1">
    <w:name w:val="Колонтитул"/>
    <w:basedOn w:val="765"/>
    <w:qFormat/>
    <w:pPr>
      <w:pBdr/>
      <w:spacing/>
      <w:ind/>
    </w:pPr>
  </w:style>
  <w:style w:type="paragraph" w:styleId="809">
    <w:name w:val="Header"/>
    <w:basedOn w:val="765"/>
    <w:link w:val="766"/>
    <w:uiPriority w:val="99"/>
    <w:unhideWhenUsed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paragraph" w:styleId="810">
    <w:name w:val="Footer"/>
    <w:basedOn w:val="765"/>
    <w:link w:val="767"/>
    <w:uiPriority w:val="99"/>
    <w:unhideWhenUsed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paragraph" w:styleId="811">
    <w:name w:val="No Spacing"/>
    <w:link w:val="768"/>
    <w:uiPriority w:val="1"/>
    <w:qFormat/>
    <w:pPr>
      <w:pBdr/>
      <w:spacing/>
      <w:ind/>
    </w:pPr>
    <w:rPr>
      <w:rFonts w:ascii="Calibri" w:hAnsi="Calibri" w:eastAsiaTheme="minorEastAsia"/>
      <w:lang w:eastAsia="ru-RU"/>
    </w:rPr>
  </w:style>
  <w:style w:type="paragraph" w:styleId="812">
    <w:name w:val="Balloon Text"/>
    <w:basedOn w:val="765"/>
    <w:link w:val="770"/>
    <w:unhideWhenUsed/>
    <w:qFormat/>
    <w:pPr>
      <w:pBdr/>
      <w:spacing w:after="0" w:line="240" w:lineRule="auto"/>
      <w:ind/>
    </w:pPr>
    <w:rPr>
      <w:rFonts w:ascii="Tahoma" w:hAnsi="Tahoma" w:cs="Tahoma"/>
      <w:sz w:val="16"/>
      <w:szCs w:val="16"/>
    </w:rPr>
  </w:style>
  <w:style w:type="paragraph" w:styleId="813">
    <w:name w:val="toc 1"/>
    <w:basedOn w:val="765"/>
    <w:next w:val="765"/>
    <w:uiPriority w:val="39"/>
    <w:qFormat/>
    <w:pPr>
      <w:pBdr/>
      <w:tabs>
        <w:tab w:val="right" w:leader="dot" w:pos="9825"/>
      </w:tabs>
      <w:spacing w:after="0" w:line="360" w:lineRule="auto"/>
      <w:ind/>
    </w:pPr>
    <w:rPr>
      <w:rFonts w:ascii="Arial" w:hAnsi="Arial" w:eastAsia="Times New Roman"/>
      <w:bCs/>
      <w:szCs w:val="28"/>
      <w:lang w:val="en-AU"/>
    </w:rPr>
  </w:style>
  <w:style w:type="paragraph" w:styleId="814" w:customStyle="1">
    <w:name w:val="numbered list"/>
    <w:basedOn w:val="815"/>
    <w:qFormat/>
    <w:pPr>
      <w:pBdr/>
      <w:spacing/>
      <w:ind/>
    </w:pPr>
  </w:style>
  <w:style w:type="paragraph" w:styleId="815" w:customStyle="1">
    <w:name w:val="bullet"/>
    <w:basedOn w:val="765"/>
    <w:qFormat/>
    <w:pPr>
      <w:pBdr/>
      <w:tabs>
        <w:tab w:val="num" w:leader="none" w:pos="360"/>
      </w:tabs>
      <w:spacing w:after="0" w:line="360" w:lineRule="auto"/>
      <w:ind w:hanging="360" w:left="360"/>
    </w:pPr>
    <w:rPr>
      <w:rFonts w:ascii="Arial" w:hAnsi="Arial" w:eastAsia="Times New Roman"/>
      <w:lang w:val="en-GB"/>
    </w:rPr>
  </w:style>
  <w:style w:type="paragraph" w:styleId="816" w:customStyle="1">
    <w:name w:val="Doc subtitle1"/>
    <w:basedOn w:val="765"/>
    <w:link w:val="785"/>
    <w:qFormat/>
    <w:pPr>
      <w:pBdr/>
      <w:spacing w:after="0" w:line="360" w:lineRule="auto"/>
      <w:ind/>
    </w:pPr>
    <w:rPr>
      <w:rFonts w:ascii="Arial" w:hAnsi="Arial" w:eastAsia="Times New Roman"/>
      <w:b/>
      <w:sz w:val="28"/>
      <w:lang w:val="en-GB"/>
    </w:rPr>
  </w:style>
  <w:style w:type="paragraph" w:styleId="817" w:customStyle="1">
    <w:name w:val="Doc subtitle2"/>
    <w:basedOn w:val="765"/>
    <w:qFormat/>
    <w:pPr>
      <w:pBdr/>
      <w:spacing w:after="0" w:line="360" w:lineRule="auto"/>
      <w:ind/>
    </w:pPr>
    <w:rPr>
      <w:rFonts w:ascii="Arial" w:hAnsi="Arial" w:eastAsia="Times New Roman"/>
      <w:sz w:val="28"/>
      <w:lang w:val="en-GB"/>
    </w:rPr>
  </w:style>
  <w:style w:type="paragraph" w:styleId="818" w:customStyle="1">
    <w:name w:val="Doc title"/>
    <w:basedOn w:val="765"/>
    <w:qFormat/>
    <w:pPr>
      <w:pBdr/>
      <w:spacing w:after="0" w:line="360" w:lineRule="auto"/>
      <w:ind/>
    </w:pPr>
    <w:rPr>
      <w:rFonts w:ascii="Arial" w:hAnsi="Arial" w:eastAsia="Times New Roman"/>
      <w:b/>
      <w:sz w:val="40"/>
      <w:lang w:val="en-GB"/>
    </w:rPr>
  </w:style>
  <w:style w:type="paragraph" w:styleId="819">
    <w:name w:val="Body Text Indent 2"/>
    <w:basedOn w:val="765"/>
    <w:link w:val="783"/>
    <w:semiHidden/>
    <w:qFormat/>
    <w:pPr>
      <w:pBdr/>
      <w:spacing w:after="0" w:line="360" w:lineRule="auto"/>
      <w:ind w:left="720"/>
    </w:pPr>
    <w:rPr>
      <w:rFonts w:ascii="Arial" w:hAnsi="Arial" w:eastAsia="Times New Roman"/>
      <w:szCs w:val="20"/>
      <w:lang w:val="en-US"/>
    </w:rPr>
  </w:style>
  <w:style w:type="paragraph" w:styleId="820">
    <w:name w:val="Body Text 2"/>
    <w:basedOn w:val="765"/>
    <w:link w:val="784"/>
    <w:semiHidden/>
    <w:qFormat/>
    <w:pPr>
      <w:widowControl w:val="false"/>
      <w:pBdr/>
      <w:spacing w:after="0" w:line="360" w:lineRule="auto"/>
      <w:ind/>
      <w:jc w:val="both"/>
    </w:pPr>
    <w:rPr>
      <w:rFonts w:ascii="Arial" w:hAnsi="Arial" w:eastAsia="Times New Roman"/>
      <w:spacing w:val="-3"/>
      <w:szCs w:val="20"/>
      <w:lang w:val="en-US"/>
    </w:rPr>
  </w:style>
  <w:style w:type="paragraph" w:styleId="821" w:customStyle="1">
    <w:name w:val="caption1"/>
    <w:basedOn w:val="765"/>
    <w:next w:val="765"/>
    <w:qFormat/>
    <w:pPr>
      <w:widowControl w:val="false"/>
      <w:pBdr/>
      <w:spacing w:after="0" w:before="240" w:line="360" w:lineRule="auto"/>
      <w:ind/>
      <w:jc w:val="center"/>
    </w:pPr>
    <w:rPr>
      <w:rFonts w:ascii="Arial" w:hAnsi="Arial" w:eastAsia="Times New Roman"/>
      <w:b/>
      <w:sz w:val="36"/>
      <w:szCs w:val="20"/>
      <w:lang w:val="en-AU"/>
    </w:rPr>
  </w:style>
  <w:style w:type="paragraph" w:styleId="822" w:customStyle="1">
    <w:name w:val="Абзац списка1"/>
    <w:basedOn w:val="765"/>
    <w:qFormat/>
    <w:pPr>
      <w:pBdr/>
      <w:spacing w:after="0" w:line="360" w:lineRule="auto"/>
      <w:ind w:left="720"/>
    </w:pPr>
    <w:rPr>
      <w:rFonts w:ascii="Arial" w:hAnsi="Arial" w:eastAsia="Times New Roman"/>
      <w:lang w:val="en-GB"/>
    </w:rPr>
  </w:style>
  <w:style w:type="paragraph" w:styleId="823">
    <w:name w:val="footnote text"/>
    <w:basedOn w:val="765"/>
    <w:link w:val="786"/>
    <w:pPr>
      <w:pBdr/>
      <w:spacing w:after="0" w:line="360" w:lineRule="auto"/>
      <w:ind/>
    </w:pPr>
    <w:rPr>
      <w:rFonts w:eastAsia="Times New Roman"/>
      <w:szCs w:val="20"/>
      <w:lang w:eastAsia="ru-RU"/>
    </w:rPr>
  </w:style>
  <w:style w:type="paragraph" w:styleId="824" w:customStyle="1">
    <w:name w:val="цветной текст"/>
    <w:basedOn w:val="765"/>
    <w:qFormat/>
    <w:pPr>
      <w:numPr>
        <w:numId w:val="3"/>
      </w:numPr>
      <w:pBdr/>
      <w:spacing w:after="0" w:line="360" w:lineRule="auto"/>
      <w:ind/>
      <w:jc w:val="both"/>
    </w:pPr>
    <w:rPr>
      <w:rFonts w:eastAsia="Times New Roman"/>
      <w:color w:val="2c8de6"/>
      <w:szCs w:val="20"/>
      <w:lang w:eastAsia="ru-RU"/>
    </w:rPr>
  </w:style>
  <w:style w:type="paragraph" w:styleId="825" w:customStyle="1">
    <w:name w:val="538552DCBB0F4C4BB087ED922D6A6322"/>
    <w:qFormat/>
    <w:pPr>
      <w:pBdr/>
      <w:spacing w:after="200" w:line="276" w:lineRule="auto"/>
      <w:ind/>
    </w:pPr>
    <w:rPr>
      <w:rFonts w:eastAsia="Times New Roman" w:cs="Times New Roman"/>
      <w:lang w:eastAsia="ru-RU"/>
    </w:rPr>
  </w:style>
  <w:style w:type="paragraph" w:styleId="826" w:customStyle="1">
    <w:name w:val="выделение цвет"/>
    <w:basedOn w:val="765"/>
    <w:link w:val="794"/>
    <w:qFormat/>
    <w:pPr>
      <w:pBdr/>
      <w:spacing w:after="0" w:line="360" w:lineRule="auto"/>
      <w:ind/>
      <w:jc w:val="both"/>
    </w:pPr>
    <w:rPr>
      <w:rFonts w:eastAsia="Times New Roman"/>
      <w:b/>
      <w:color w:val="2c8de6"/>
      <w:szCs w:val="20"/>
      <w:u w:val="single"/>
      <w:lang w:eastAsia="ru-RU"/>
    </w:rPr>
  </w:style>
  <w:style w:type="paragraph" w:styleId="827">
    <w:name w:val="TOC Heading"/>
    <w:basedOn w:val="753"/>
    <w:next w:val="765"/>
    <w:uiPriority w:val="39"/>
    <w:semiHidden/>
    <w:unhideWhenUsed/>
    <w:qFormat/>
    <w:pPr>
      <w:keepLines w:val="true"/>
      <w:pBdr/>
      <w:spacing w:after="0" w:before="480" w:line="276" w:lineRule="auto"/>
      <w:ind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828">
    <w:name w:val="toc 2"/>
    <w:basedOn w:val="765"/>
    <w:next w:val="765"/>
    <w:uiPriority w:val="39"/>
    <w:qFormat/>
    <w:pPr>
      <w:pBdr/>
      <w:tabs>
        <w:tab w:val="left" w:leader="none" w:pos="142"/>
        <w:tab w:val="right" w:leader="dot" w:pos="9639"/>
      </w:tabs>
      <w:spacing w:after="0" w:line="240" w:lineRule="auto"/>
      <w:ind/>
    </w:pPr>
    <w:rPr>
      <w:rFonts w:eastAsia="Times New Roman"/>
      <w:szCs w:val="20"/>
      <w:lang w:eastAsia="ru-RU"/>
    </w:rPr>
  </w:style>
  <w:style w:type="paragraph" w:styleId="829">
    <w:name w:val="toc 3"/>
    <w:basedOn w:val="765"/>
    <w:next w:val="765"/>
    <w:uiPriority w:val="39"/>
    <w:unhideWhenUsed/>
    <w:qFormat/>
    <w:pPr>
      <w:pBdr/>
      <w:spacing w:after="100"/>
      <w:ind w:left="440"/>
    </w:pPr>
    <w:rPr>
      <w:rFonts w:ascii="Calibri" w:hAnsi="Calibri" w:eastAsia="Times New Roman"/>
      <w:lang w:eastAsia="ru-RU"/>
    </w:rPr>
  </w:style>
  <w:style w:type="paragraph" w:styleId="830" w:customStyle="1">
    <w:name w:val="!Заголовок-1"/>
    <w:basedOn w:val="753"/>
    <w:link w:val="791"/>
    <w:qFormat/>
    <w:pPr>
      <w:pBdr/>
      <w:spacing/>
      <w:ind/>
    </w:pPr>
    <w:rPr>
      <w:lang w:val="ru-RU"/>
    </w:rPr>
  </w:style>
  <w:style w:type="paragraph" w:styleId="831" w:customStyle="1">
    <w:name w:val="!заголовок-2"/>
    <w:basedOn w:val="754"/>
    <w:link w:val="792"/>
    <w:qFormat/>
    <w:pPr>
      <w:pBdr/>
      <w:spacing/>
      <w:ind/>
    </w:pPr>
    <w:rPr>
      <w:lang w:val="ru-RU"/>
    </w:rPr>
  </w:style>
  <w:style w:type="paragraph" w:styleId="832" w:customStyle="1">
    <w:name w:val="!Текст"/>
    <w:basedOn w:val="765"/>
    <w:link w:val="793"/>
    <w:qFormat/>
    <w:pPr>
      <w:pBdr/>
      <w:spacing w:after="0" w:line="360" w:lineRule="auto"/>
      <w:ind/>
      <w:jc w:val="both"/>
    </w:pPr>
    <w:rPr>
      <w:rFonts w:eastAsia="Times New Roman"/>
      <w:szCs w:val="20"/>
      <w:lang w:eastAsia="ru-RU"/>
    </w:rPr>
  </w:style>
  <w:style w:type="paragraph" w:styleId="833" w:customStyle="1">
    <w:name w:val="!Синий заголовок текста"/>
    <w:basedOn w:val="826"/>
    <w:link w:val="795"/>
    <w:qFormat/>
    <w:pPr>
      <w:pBdr/>
      <w:spacing/>
      <w:ind/>
    </w:pPr>
  </w:style>
  <w:style w:type="paragraph" w:styleId="834" w:customStyle="1">
    <w:name w:val="!Список с точками"/>
    <w:basedOn w:val="765"/>
    <w:link w:val="796"/>
    <w:qFormat/>
    <w:pPr>
      <w:numPr>
        <w:numId w:val="2"/>
      </w:numPr>
      <w:pBdr/>
      <w:spacing w:after="0" w:line="360" w:lineRule="auto"/>
      <w:ind/>
      <w:jc w:val="both"/>
    </w:pPr>
    <w:rPr>
      <w:rFonts w:eastAsia="Times New Roman"/>
      <w:szCs w:val="20"/>
      <w:lang w:eastAsia="ru-RU"/>
    </w:rPr>
  </w:style>
  <w:style w:type="paragraph" w:styleId="835">
    <w:name w:val="List Paragraph"/>
    <w:basedOn w:val="765"/>
    <w:uiPriority w:val="34"/>
    <w:qFormat/>
    <w:pPr>
      <w:pBdr/>
      <w:spacing/>
      <w:ind w:left="720"/>
      <w:contextualSpacing w:val="true"/>
    </w:pPr>
    <w:rPr>
      <w:rFonts w:ascii="Calibri" w:hAnsi="Calibri" w:eastAsia="Calibri"/>
    </w:rPr>
  </w:style>
  <w:style w:type="paragraph" w:styleId="836">
    <w:name w:val="annotation text"/>
    <w:basedOn w:val="765"/>
    <w:link w:val="798"/>
    <w:semiHidden/>
    <w:unhideWhenUsed/>
    <w:qFormat/>
    <w:pPr>
      <w:pBdr/>
      <w:spacing w:after="0" w:line="240" w:lineRule="auto"/>
      <w:ind/>
    </w:pPr>
    <w:rPr>
      <w:rFonts w:eastAsia="Times New Roman"/>
      <w:sz w:val="20"/>
      <w:szCs w:val="20"/>
      <w:lang w:eastAsia="ru-RU"/>
    </w:rPr>
  </w:style>
  <w:style w:type="paragraph" w:styleId="837">
    <w:name w:val="annotation subject"/>
    <w:basedOn w:val="836"/>
    <w:next w:val="836"/>
    <w:link w:val="799"/>
    <w:semiHidden/>
    <w:unhideWhenUsed/>
    <w:qFormat/>
    <w:pPr>
      <w:pBdr/>
      <w:spacing/>
      <w:ind/>
    </w:pPr>
    <w:rPr>
      <w:b/>
      <w:bCs/>
    </w:rPr>
  </w:style>
  <w:style w:type="paragraph" w:styleId="838" w:customStyle="1">
    <w:name w:val="Lista Black"/>
    <w:basedOn w:val="804"/>
    <w:uiPriority w:val="1"/>
    <w:qFormat/>
    <w:pPr>
      <w:keepNext w:val="true"/>
      <w:numPr>
        <w:numId w:val="4"/>
      </w:numPr>
      <w:pBdr/>
      <w:spacing w:after="120" w:line="240" w:lineRule="auto"/>
      <w:ind/>
      <w:jc w:val="left"/>
    </w:pPr>
    <w:rPr>
      <w:rFonts w:ascii="Calibri" w:hAnsi="Calibri" w:eastAsia="FrutigerLTStd-Light" w:cstheme="minorBidi"/>
      <w:sz w:val="20"/>
      <w:lang w:val="en-US"/>
    </w:rPr>
  </w:style>
  <w:style w:type="paragraph" w:styleId="839" w:customStyle="1">
    <w:name w:val="Основной текст (14)_3"/>
    <w:basedOn w:val="765"/>
    <w:link w:val="800"/>
    <w:qFormat/>
    <w:pPr>
      <w:widowControl w:val="false"/>
      <w:pBdr/>
      <w:shd w:val="clear" w:color="auto" w:fill="ffffff"/>
      <w:spacing w:after="0" w:line="264" w:lineRule="exact"/>
      <w:ind w:hanging="600"/>
    </w:pPr>
    <w:rPr>
      <w:rFonts w:ascii="Segoe UI" w:hAnsi="Segoe UI" w:eastAsia="Segoe UI" w:cs="Segoe UI"/>
      <w:sz w:val="19"/>
      <w:szCs w:val="19"/>
    </w:rPr>
  </w:style>
  <w:style w:type="paragraph" w:styleId="840" w:customStyle="1">
    <w:name w:val="Содержимое таблицы"/>
    <w:basedOn w:val="765"/>
    <w:uiPriority w:val="99"/>
    <w:qFormat/>
    <w:pPr>
      <w:suppressLineNumbers w:val="true"/>
      <w:pBdr/>
      <w:spacing/>
      <w:ind/>
    </w:pPr>
    <w:rPr>
      <w:rFonts w:ascii="Calibri" w:hAnsi="Calibri" w:eastAsia="SimSun" w:cs="Calibri"/>
      <w:lang w:eastAsia="ar-SA"/>
    </w:rPr>
  </w:style>
  <w:style w:type="paragraph" w:styleId="841" w:customStyle="1">
    <w:name w:val="Заголовок таблицы"/>
    <w:basedOn w:val="840"/>
    <w:qFormat/>
    <w:pPr>
      <w:pBdr/>
      <w:spacing/>
      <w:ind/>
      <w:jc w:val="center"/>
    </w:pPr>
    <w:rPr>
      <w:b/>
      <w:bCs/>
    </w:rPr>
  </w:style>
  <w:style w:type="table" w:styleId="842">
    <w:name w:val="Table Grid"/>
    <w:basedOn w:val="763"/>
    <w:pPr>
      <w:pBdr/>
      <w:spacing/>
      <w:ind/>
    </w:pPr>
    <w:rPr>
      <w:sz w:val="20"/>
      <w:szCs w:val="20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3A5EE-05A8-4932-81B3-B1203B025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ONLYOFFICE/8.2.2.22</Application>
  <DocSecurity>0</DocSecurity>
  <ScaleCrop>0</ScaleCrop>
  <HeadingPairs>
    <vt:vector size="0" baseType="variant"/>
  </HeadingPairs>
  <TitlesOfParts>
    <vt:vector size="0" baseType="lpstr"/>
  </TitlesOfParts>
  <Company>Hewlett-Packard Company</Company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©«Ворлдскиллс Россия» (Экспедирование грузов)</dc:creator>
  <dc:description/>
  <dc:language>ru-RU</dc:language>
  <cp:revision>29</cp:revision>
  <dcterms:created xsi:type="dcterms:W3CDTF">2023-11-03T12:06:00Z</dcterms:created>
  <dcterms:modified xsi:type="dcterms:W3CDTF">2026-01-26T04:40:49Z</dcterms:modified>
</cp:coreProperties>
</file>