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8E" w:rsidRDefault="008E10D7">
      <w:pPr>
        <w:rPr>
          <w:rFonts w:ascii="Times New Roman" w:eastAsia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-392426</wp:posOffset>
            </wp:positionV>
            <wp:extent cx="1905000" cy="1394460"/>
            <wp:effectExtent l="0" t="0" r="0" b="0"/>
            <wp:wrapSquare wrapText="bothSides" distT="0" distB="0" distL="114300" distR="114300"/>
            <wp:docPr id="3" name="image2.png" descr="C:\Users\A.Platko\AppData\Local\Microsoft\Windows\INetCache\Content.Word\lands(red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A.Platko\AppData\Local\Microsoft\Windows\INetCache\Content.Word\lands(red).png"/>
                    <pic:cNvPicPr preferRelativeResize="0"/>
                  </pic:nvPicPr>
                  <pic:blipFill>
                    <a:blip r:embed="rId8" cstate="print"/>
                    <a:srcRect r="36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E6F8E" w:rsidRDefault="008E10D7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 xml:space="preserve">ТЕХНИЧЕСКОЕ ОПИСАНИЕ </w:t>
      </w:r>
    </w:p>
    <w:p w:rsidR="00BE6F8E" w:rsidRDefault="00BE6F8E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</w:p>
    <w:p w:rsidR="00BE6F8E" w:rsidRDefault="008E10D7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КОМПЕТЕНЦИИ</w:t>
      </w:r>
    </w:p>
    <w:p w:rsidR="00BE6F8E" w:rsidRDefault="00427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sz w:val="56"/>
          <w:szCs w:val="56"/>
        </w:rPr>
        <w:t>Агент страховой</w:t>
      </w:r>
      <w:r w:rsidR="008E10D7"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-900425</wp:posOffset>
            </wp:positionH>
            <wp:positionV relativeFrom="paragraph">
              <wp:posOffset>3883547</wp:posOffset>
            </wp:positionV>
            <wp:extent cx="7575905" cy="6065822"/>
            <wp:effectExtent l="0" t="0" r="0" b="0"/>
            <wp:wrapSquare wrapText="bothSides" distT="0" distB="0" distL="0" distR="0"/>
            <wp:docPr id="2" name="image3.jpg" descr="C:\Users\A.Platko\AppData\Local\Microsoft\Windows\INetCache\Content.Word\техописание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:\Users\A.Platko\AppData\Local\Microsoft\Windows\INetCache\Content.Word\техописание1.jpg"/>
                    <pic:cNvPicPr preferRelativeResize="0"/>
                  </pic:nvPicPr>
                  <pic:blipFill>
                    <a:blip r:embed="rId9" cstate="print"/>
                    <a:srcRect t="43367"/>
                    <a:stretch>
                      <a:fillRect/>
                    </a:stretch>
                  </pic:blipFill>
                  <pic:spPr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E6F8E" w:rsidRDefault="00BE6F8E">
      <w:pPr>
        <w:rPr>
          <w:rFonts w:ascii="Times New Roman" w:eastAsia="Times New Roman" w:hAnsi="Times New Roman" w:cs="Times New Roman"/>
          <w:sz w:val="72"/>
          <w:szCs w:val="72"/>
        </w:rPr>
      </w:pPr>
    </w:p>
    <w:p w:rsidR="00BE6F8E" w:rsidRDefault="008E10D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Союз «Молодые профессионалы (Ворлдскиллс Россия)» (далее WSR) в соответствии с уставом организации и правилами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</w:r>
    </w:p>
    <w:p w:rsidR="00BE6F8E" w:rsidRDefault="00BE6F8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Техническое описание включает в себя следующие разделы:</w:t>
      </w:r>
    </w:p>
    <w:sdt>
      <w:sdtPr>
        <w:id w:val="-1980302114"/>
        <w:docPartObj>
          <w:docPartGallery w:val="Table of Contents"/>
          <w:docPartUnique/>
        </w:docPartObj>
      </w:sdtPr>
      <w:sdtContent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  <w:rPr>
              <w:rFonts w:ascii="Times New Roman" w:eastAsia="Times New Roman" w:hAnsi="Times New Roman" w:cs="Times New Roman"/>
              <w:b/>
              <w:color w:val="000000"/>
            </w:rPr>
          </w:pPr>
          <w:r>
            <w:fldChar w:fldCharType="begin"/>
          </w:r>
          <w:r w:rsidR="008E10D7">
            <w:instrText xml:space="preserve"> TOC \h \u \z </w:instrText>
          </w:r>
          <w:r>
            <w:fldChar w:fldCharType="separate"/>
          </w:r>
          <w:hyperlink w:anchor="_gjdgxs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ВВЕДЕНИЕ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30j0zll">
            <w:r w:rsidR="008E10D7">
              <w:rPr>
                <w:rFonts w:ascii="Times New Roman" w:eastAsia="Times New Roman" w:hAnsi="Times New Roman" w:cs="Times New Roman"/>
                <w:color w:val="000000"/>
              </w:rPr>
              <w:t>1.1. НАЗВАНИЕ И ОПИСАНИЕ ПРОФЕССИОНАЛЬНОЙ КОМПЕТЕНЦИИ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rFonts w:ascii="Times New Roman" w:eastAsia="Times New Roman" w:hAnsi="Times New Roman" w:cs="Times New Roman"/>
              <w:color w:val="000000"/>
            </w:rPr>
          </w:pPr>
          <w:hyperlink w:anchor="_1fob9te">
            <w:r w:rsidR="008E10D7">
              <w:rPr>
                <w:rFonts w:ascii="Times New Roman" w:eastAsia="Times New Roman" w:hAnsi="Times New Roman" w:cs="Times New Roman"/>
                <w:color w:val="000000"/>
              </w:rPr>
              <w:t>1.2. ВАЖНОСТЬ И ЗНАЧЕНИЕ НАСТОЯЩЕГО ДОКУМЕНТА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3znysh7">
            <w:r w:rsidR="008E10D7">
              <w:rPr>
                <w:rFonts w:ascii="Times New Roman" w:eastAsia="Times New Roman" w:hAnsi="Times New Roman" w:cs="Times New Roman"/>
                <w:color w:val="000000"/>
              </w:rPr>
              <w:t>1.3. АССОЦИИРОВАННЫЕ ДОКУМЕНТЫ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hyperlink w:anchor="_2et92p0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СПЕЦИФИКАЦИЯ СТАНДАРТА WORLDSKILLS (WSSS)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tyjcwt">
            <w:r w:rsidR="008E10D7">
              <w:rPr>
                <w:rFonts w:ascii="Times New Roman" w:eastAsia="Times New Roman" w:hAnsi="Times New Roman" w:cs="Times New Roman"/>
                <w:color w:val="000000"/>
              </w:rPr>
              <w:t>2.1. ОБЩИЕ СВЕДЕНИЯ О СПЕЦИФИКАЦИИ СТАНДАРТОВ WORLDSKILLS (WSSS)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hyperlink w:anchor="_3dy6vkm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ОЦЕНОЧНАЯ СТРАТЕГИЯ И ТЕХНИЧЕСКИЕ ОСОБЕННОСТИ ОЦЕНКИ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1t3h5sf">
            <w:r w:rsidR="008E10D7">
              <w:rPr>
                <w:rFonts w:ascii="Times New Roman" w:eastAsia="Times New Roman" w:hAnsi="Times New Roman" w:cs="Times New Roman"/>
                <w:color w:val="000000"/>
              </w:rPr>
              <w:t>3.1. ОСНОВНЫЕ ТРЕБОВАНИЯ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hyperlink w:anchor="_4d34og8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4. СХЕМА ВЫСТАВЛЕНИЯ ОЦЕНКИ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2s8eyo1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4.1. ОБЩИЕ УКАЗАНИЯ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17dp8vu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4.2. КРИТЕРИИ ОЦЕНКИ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3rdcrjn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4.3. СУБКРИТЕРИИ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26in1rg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4.4. АСПЕКТЫ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lnxbz9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4.5. МНЕНИЕ СУДЕЙ (СУДЕЙСКАЯ ОЦЕНКА)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35nkun2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4.6. ИЗМЕРИМАЯ ОЦЕНКА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1ksv4uv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4.7. ИСПОЛЬЗОВАНИЕ ИЗМЕРИМЫХ И СУДЕЙСКИХ ОЦЕНОК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44sinio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4.8. СПЕЦИФИКАЦИЯ ОЦЕНКИ КОМПЕТЕНЦИИ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2jxsxqh">
            <w:r w:rsidR="008E10D7">
              <w:rPr>
                <w:rFonts w:ascii="Times New Roman" w:eastAsia="Times New Roman" w:hAnsi="Times New Roman" w:cs="Times New Roman"/>
                <w:color w:val="000000"/>
              </w:rPr>
              <w:t>4.9. РЕГЛАМЕНТ ОЦЕНКИ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</w:pPr>
          <w:hyperlink w:anchor="_z337ya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5. КОНКУРСНОЕ ЗАДАНИЕ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3j2qqm3">
            <w:r w:rsidR="008E10D7">
              <w:rPr>
                <w:rFonts w:ascii="Times New Roman" w:eastAsia="Times New Roman" w:hAnsi="Times New Roman" w:cs="Times New Roman"/>
                <w:color w:val="000000"/>
              </w:rPr>
              <w:t>5.1. ОСНОВНЫЕ ТРЕБОВАНИЯ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1y810tw">
            <w:r w:rsidR="008E10D7">
              <w:rPr>
                <w:rFonts w:ascii="Times New Roman" w:eastAsia="Times New Roman" w:hAnsi="Times New Roman" w:cs="Times New Roman"/>
                <w:color w:val="000000"/>
              </w:rPr>
              <w:t>5.2. СТРУКТУРА КОНКУРСНОГО ЗАДАНИЯ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4i7ojhp">
            <w:r w:rsidR="008E10D7">
              <w:rPr>
                <w:rFonts w:ascii="Times New Roman" w:eastAsia="Times New Roman" w:hAnsi="Times New Roman" w:cs="Times New Roman"/>
                <w:color w:val="000000"/>
              </w:rPr>
              <w:t>5.3. ТРЕБОВАНИЯ К РАЗРАБОТКЕ КОНКУРСНОГО ЗАДАНИЯ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3as4poj">
            <w:r w:rsidR="008E10D7">
              <w:rPr>
                <w:rFonts w:ascii="Times New Roman" w:eastAsia="Times New Roman" w:hAnsi="Times New Roman" w:cs="Times New Roman"/>
                <w:color w:val="000000"/>
              </w:rPr>
              <w:t>5.4. РАЗРАБОТКА КОНКУРСНОГО ЗАДАНИЯ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1pxezwc">
            <w:r w:rsidR="008E10D7">
              <w:rPr>
                <w:rFonts w:ascii="Times New Roman" w:eastAsia="Times New Roman" w:hAnsi="Times New Roman" w:cs="Times New Roman"/>
                <w:color w:val="000000"/>
              </w:rPr>
              <w:t>5.5 УТВЕРЖДЕНИЕ КОНКУРСНОГО ЗАДАНИЯ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49x2ik5">
            <w:r w:rsidR="008E10D7">
              <w:rPr>
                <w:rFonts w:ascii="Times New Roman" w:eastAsia="Times New Roman" w:hAnsi="Times New Roman" w:cs="Times New Roman"/>
                <w:color w:val="000000"/>
              </w:rPr>
              <w:t>5.6. СВОЙСТВА МАТЕРИАЛА И ИНСТРУКЦИИ ПРОИЗВОДИТЕЛЯ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</w:pPr>
          <w:hyperlink w:anchor="_2p2csry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6. УПРАВЛЕНИЕ КОМПЕТЕНЦИЕЙ И ОБЩЕНИЕ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147n2zr">
            <w:r w:rsidR="008E10D7">
              <w:rPr>
                <w:rFonts w:ascii="Times New Roman" w:eastAsia="Times New Roman" w:hAnsi="Times New Roman" w:cs="Times New Roman"/>
                <w:color w:val="000000"/>
              </w:rPr>
              <w:t>6.1 ДИСКУССИОННЫЙ ФОРУМ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3o7alnk">
            <w:r w:rsidR="008E10D7">
              <w:rPr>
                <w:rFonts w:ascii="Times New Roman" w:eastAsia="Times New Roman" w:hAnsi="Times New Roman" w:cs="Times New Roman"/>
                <w:color w:val="000000"/>
              </w:rPr>
              <w:t>6.2. ИНФОРМАЦИЯ ДЛЯ УЧАСТНИКОВ ЧЕМПИОНАТА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23ckvvd">
            <w:r w:rsidR="008E10D7">
              <w:rPr>
                <w:rFonts w:ascii="Times New Roman" w:eastAsia="Times New Roman" w:hAnsi="Times New Roman" w:cs="Times New Roman"/>
                <w:color w:val="000000"/>
              </w:rPr>
              <w:t>6.3. АРХИВ КОНКУРСНЫХ ЗАДАНИЙ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ihv636">
            <w:r w:rsidR="008E10D7">
              <w:rPr>
                <w:rFonts w:ascii="Times New Roman" w:eastAsia="Times New Roman" w:hAnsi="Times New Roman" w:cs="Times New Roman"/>
                <w:color w:val="000000"/>
              </w:rPr>
              <w:t>6.4. УПРАВЛЕНИЕ КОМПЕТЕНЦИЕЙ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  <w:rPr>
              <w:rFonts w:ascii="Times New Roman" w:eastAsia="Times New Roman" w:hAnsi="Times New Roman" w:cs="Times New Roman"/>
              <w:b/>
              <w:color w:val="000000"/>
            </w:rPr>
          </w:pPr>
          <w:hyperlink w:anchor="_32hioqz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7. ТРЕБОВАНИЯ ОХРАНЫ ТРУДА И ТЕХНИКИ БЕЗОПАСНОСТИ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1hmsyys">
            <w:r w:rsidR="008E10D7">
              <w:rPr>
                <w:rFonts w:ascii="Times New Roman" w:eastAsia="Times New Roman" w:hAnsi="Times New Roman" w:cs="Times New Roman"/>
                <w:color w:val="000000"/>
              </w:rPr>
              <w:t>7.1 ТРЕБОВАНИЯ ОХРАНЫ ТРУДА И ТЕХНИКИ БЕЗОПАСНОСТИ НА ЧЕМПИОНАТЕ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  <w:rPr>
              <w:color w:val="000000"/>
            </w:rPr>
          </w:pPr>
          <w:hyperlink w:anchor="_41mghml">
            <w:r w:rsidR="008E10D7">
              <w:rPr>
                <w:rFonts w:ascii="Times New Roman" w:eastAsia="Times New Roman" w:hAnsi="Times New Roman" w:cs="Times New Roman"/>
                <w:color w:val="000000"/>
              </w:rPr>
              <w:t>7.2 СПЕЦИФИЧНЫЕ ТРЕБОВАНИЯ ОХРАНЫ ТРУДА, ТЕХНИКИ БЕЗОПАСНОСТИ И ОКРУЖАЮЩЕЙ СРЕДЫ КОМПЕТЕНЦИИ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</w:rPr>
          </w:pPr>
          <w:hyperlink w:anchor="_2grqrue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8. МАТЕРИАЛЫ И ОБОРУДОВАНИЕ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vx1227">
            <w:r w:rsidR="008E10D7">
              <w:rPr>
                <w:rFonts w:ascii="Times New Roman" w:eastAsia="Times New Roman" w:hAnsi="Times New Roman" w:cs="Times New Roman"/>
                <w:color w:val="000000"/>
              </w:rPr>
              <w:t>8.1. ИНФРАСТРУКТУРНЫЙ ЛИСТ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3fwokq0">
            <w:r w:rsidR="008E10D7">
              <w:rPr>
                <w:rFonts w:ascii="Times New Roman" w:eastAsia="Times New Roman" w:hAnsi="Times New Roman" w:cs="Times New Roman"/>
                <w:color w:val="000000"/>
              </w:rPr>
              <w:t>8.2. МАТЕРИАЛЫ, ОБОРУДОВАНИЕ И ИНСТРУМЕНТЫ В ИНСТРУМЕНТАЛЬНОМ ЯЩИКЕ (ТУЛБОКС, TOOLBOX)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1v1yuxt">
            <w:r w:rsidR="008E10D7">
              <w:rPr>
                <w:rFonts w:ascii="Times New Roman" w:eastAsia="Times New Roman" w:hAnsi="Times New Roman" w:cs="Times New Roman"/>
                <w:color w:val="000000"/>
              </w:rPr>
              <w:t>8.3. МАТЕРИАЛЫ И ОБОРУДОВАНИЕ, ЗАПРЕЩЕННЫЕ НА ПЛОЩАДКЕ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629"/>
            </w:tabs>
            <w:spacing w:after="0" w:line="360" w:lineRule="auto"/>
            <w:ind w:left="220" w:hanging="220"/>
          </w:pPr>
          <w:hyperlink w:anchor="_4f1mdlm">
            <w:r w:rsidR="008E10D7">
              <w:rPr>
                <w:rFonts w:ascii="Times New Roman" w:eastAsia="Times New Roman" w:hAnsi="Times New Roman" w:cs="Times New Roman"/>
                <w:color w:val="000000"/>
              </w:rPr>
              <w:t>8.4. ПРЕДЛАГАЕМАЯ СХЕМА КОНКУРСНОЙ ПЛОЩАДКИ</w:t>
            </w:r>
            <w:r w:rsidR="008E10D7">
              <w:rPr>
                <w:rFonts w:ascii="Times New Roman" w:eastAsia="Times New Roman" w:hAnsi="Times New Roman" w:cs="Times New Roman"/>
                <w:color w:val="000000"/>
              </w:rPr>
              <w:tab/>
            </w:r>
          </w:hyperlink>
        </w:p>
        <w:p w:rsidR="0088589E" w:rsidRDefault="00910ECC" w:rsidP="0088589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825"/>
            </w:tabs>
            <w:spacing w:after="0" w:line="360" w:lineRule="auto"/>
          </w:pPr>
          <w:hyperlink w:anchor="_2u6wntf"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9. ОСОБЫЕ ПРАВИЛА ВОЗРАСТНОЙ ГРУППЫ 14-16 ЛЕТ</w:t>
            </w:r>
            <w:r w:rsidR="008E10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ab/>
            </w:r>
          </w:hyperlink>
        </w:p>
        <w:p w:rsidR="00BE6F8E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0" w:line="360" w:lineRule="auto"/>
            <w:ind w:left="360" w:hanging="360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</w:rPr>
          </w:pPr>
          <w:r>
            <w:fldChar w:fldCharType="end"/>
          </w:r>
        </w:p>
      </w:sdtContent>
    </w:sdt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BE6F8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bookmarkStart w:id="0" w:name="_gjdgxs" w:colFirst="0" w:colLast="0"/>
      <w:bookmarkEnd w:id="0"/>
      <w:r>
        <w:br w:type="page"/>
      </w:r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lastRenderedPageBreak/>
        <w:t>1. ВВЕДЕНИЕ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30j0zll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1.1. 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НАЗВАНИЕ И ОПИСАНИЕ ПРОФЕССИОНАЛЬНОЙ КОМПЕТЕНЦИИ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1.1.1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Название профессиональной компетенции: </w:t>
      </w:r>
    </w:p>
    <w:p w:rsidR="00BE6F8E" w:rsidRPr="00056174" w:rsidRDefault="003528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6174">
        <w:rPr>
          <w:rFonts w:ascii="Times New Roman" w:eastAsia="Times New Roman" w:hAnsi="Times New Roman" w:cs="Times New Roman"/>
          <w:b/>
          <w:sz w:val="24"/>
          <w:szCs w:val="24"/>
        </w:rPr>
        <w:t>Агент страховой</w:t>
      </w:r>
    </w:p>
    <w:p w:rsidR="005E00D7" w:rsidRPr="005E00D7" w:rsidRDefault="008E10D7" w:rsidP="005E0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61427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00D7" w:rsidRPr="005E00D7">
        <w:rPr>
          <w:rFonts w:ascii="Times New Roman" w:eastAsia="Times New Roman" w:hAnsi="Times New Roman" w:cs="Times New Roman"/>
          <w:sz w:val="24"/>
          <w:szCs w:val="24"/>
        </w:rPr>
        <w:tab/>
        <w:t>Описание профессиональной компетенции.</w:t>
      </w:r>
    </w:p>
    <w:p w:rsidR="00047866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0D7">
        <w:rPr>
          <w:rFonts w:ascii="Times New Roman" w:eastAsia="Times New Roman" w:hAnsi="Times New Roman" w:cs="Times New Roman"/>
          <w:sz w:val="24"/>
          <w:szCs w:val="24"/>
        </w:rPr>
        <w:t>Страховой агент – связующее звено крупной компании и людей, которые хотят сделать свою жизнь безопаснее. Страховой агент обязан выяснить желания клиента, рассказать ему о возможных условиях страхования, действующих тарифах и компенсационных выплатах.</w:t>
      </w:r>
      <w:r w:rsidR="00A41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0D7">
        <w:rPr>
          <w:rFonts w:ascii="Times New Roman" w:eastAsia="Times New Roman" w:hAnsi="Times New Roman" w:cs="Times New Roman"/>
          <w:sz w:val="24"/>
          <w:szCs w:val="24"/>
        </w:rPr>
        <w:t>После данных действий производится заключение договора страхования на наиболее выгодных для клиента условиях.</w:t>
      </w:r>
      <w:r w:rsidR="00A41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47866" w:rsidRPr="00047866" w:rsidRDefault="00047866" w:rsidP="000478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7866">
        <w:rPr>
          <w:rFonts w:ascii="Times New Roman" w:eastAsia="Times New Roman" w:hAnsi="Times New Roman" w:cs="Times New Roman"/>
          <w:sz w:val="24"/>
          <w:szCs w:val="24"/>
        </w:rPr>
        <w:t>Профессия страхового агента предполагает постоянный контакт с людьми и ведение переговоров. Представитель профессии продает услуги страхования, которые являются сложными для понимания. Поэтому очень важно наличие у специалиста хороших коммуникативных навыков, умения работать с информацией, слушать и убеждать, чтобы достичь успеха в этой сфере.</w:t>
      </w:r>
    </w:p>
    <w:p w:rsidR="00047866" w:rsidRDefault="001B7047" w:rsidP="000478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специалист в</w:t>
      </w:r>
      <w:r w:rsidR="00047866" w:rsidRPr="00047866">
        <w:rPr>
          <w:rFonts w:ascii="Times New Roman" w:eastAsia="Times New Roman" w:hAnsi="Times New Roman" w:cs="Times New Roman"/>
          <w:sz w:val="24"/>
          <w:szCs w:val="24"/>
        </w:rPr>
        <w:t>ыясняет потребности клиента, предлагает необходимые варианты страхования, разъясняет нюансы страховых тарифов, условия компенсационных выплат, заключает договора от имени страховой компании и контролирует их исполнение.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Страховой агент должен знать: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нормативные правовые акты, положения, инструкции, другие руководящие материалы и документы, регламентирующие деятельность страховых органов;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виды страховых услуг и условия различных видов страхования;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—правовые основы развития страховой деятельности с учетом региональных специфических условий;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—методы определения степени риска при заключении договоров на страхование услуги и оценки причиненного ущерба;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основы рыночной экономики;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основы психологии и организации труда;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порядок заключения и оформления договоров на страховые услуги;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отечественный и зарубежный опыт организации страхования населения и субъектов хозяйствования;</w:t>
      </w:r>
    </w:p>
    <w:p w:rsidR="00F16748" w:rsidRP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основы трудового законодательства;</w:t>
      </w:r>
    </w:p>
    <w:p w:rsidR="00F16748" w:rsidRDefault="00F16748" w:rsidP="00F1674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748">
        <w:rPr>
          <w:rFonts w:ascii="Times New Roman" w:eastAsia="Times New Roman" w:hAnsi="Times New Roman" w:cs="Times New Roman"/>
          <w:sz w:val="24"/>
          <w:szCs w:val="24"/>
        </w:rPr>
        <w:t>— правила и нормы охраны труда.</w:t>
      </w:r>
    </w:p>
    <w:p w:rsidR="00865032" w:rsidRPr="00865032" w:rsidRDefault="00865032" w:rsidP="008650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032">
        <w:rPr>
          <w:rFonts w:ascii="Times New Roman" w:eastAsia="Times New Roman" w:hAnsi="Times New Roman" w:cs="Times New Roman"/>
          <w:sz w:val="24"/>
          <w:szCs w:val="24"/>
        </w:rPr>
        <w:t xml:space="preserve">Страховой агент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существляет операции по заключению договоров имущественного и личного страхования. Изучает региональные условия и спрос на определенные страховые услуги.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Анализирует состав регионального контингента потенциальных клиентов, обслуживает физических лиц, представляющих учреждения, организации и предприятия различных форм собственности.</w:t>
      </w:r>
    </w:p>
    <w:p w:rsidR="00865032" w:rsidRPr="00865032" w:rsidRDefault="00865032" w:rsidP="008650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032">
        <w:rPr>
          <w:rFonts w:ascii="Times New Roman" w:eastAsia="Times New Roman" w:hAnsi="Times New Roman" w:cs="Times New Roman"/>
          <w:sz w:val="24"/>
          <w:szCs w:val="24"/>
        </w:rPr>
        <w:t xml:space="preserve">Страховой агент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 xml:space="preserve">роводит аргументированные беседы с потенциальными и постоянными клиентами с целью заинтересовать их в заключении или продлении договоров страхования (жизни и здоровья, движимого и недвижимого имущества, предпринимательской и коммерческой деятельности и др.). В процессе работы с клиентами ведет наблюдение, оценивает особенности восприятия, памяти, внимания, мотивацию 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lastRenderedPageBreak/>
        <w:t>поведения и обеспечивает взаимопонимание при заключении договоров на страховые услуги.</w:t>
      </w:r>
    </w:p>
    <w:p w:rsidR="00865032" w:rsidRPr="00865032" w:rsidRDefault="00865032" w:rsidP="008650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Данный специалист у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станавливает критерии и степень риска при заключении договоров на страховые услуги, учитывая состояние здоровья, возраст, пол, образование, стаж трудовой деятельности, уровень материального обеспечения и другие субъективные качества, характеризующие клиента.</w:t>
      </w:r>
    </w:p>
    <w:p w:rsidR="00865032" w:rsidRPr="00865032" w:rsidRDefault="00865032" w:rsidP="008650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032">
        <w:rPr>
          <w:rFonts w:ascii="Times New Roman" w:eastAsia="Times New Roman" w:hAnsi="Times New Roman" w:cs="Times New Roman"/>
          <w:sz w:val="24"/>
          <w:szCs w:val="24"/>
        </w:rPr>
        <w:t xml:space="preserve">Страховой агент 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аключает и оформляет страховые договоры, регулирует отношения между страхователем и страховщиком, обеспечивает их выполнение, осуществляет приемку страховых взносов.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Обеспечивает правильность исчисления страховых взносов, оформления страховых документов и их сохранность.</w:t>
      </w:r>
    </w:p>
    <w:p w:rsidR="00865032" w:rsidRPr="00865032" w:rsidRDefault="00865032" w:rsidP="008650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032">
        <w:rPr>
          <w:rFonts w:ascii="Times New Roman" w:eastAsia="Times New Roman" w:hAnsi="Times New Roman" w:cs="Times New Roman"/>
          <w:sz w:val="24"/>
          <w:szCs w:val="24"/>
        </w:rPr>
        <w:t xml:space="preserve">Данный специалист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пособствует формированию заинтересованности и спроса на оказываемые страховые услуги, учитывая необходимость усиления материальной и моральной поддержки различных слоев населения, а также нарастание риска, связанного с конкуренцией, банкротством, безработицей и другими происходящими в современных условиях социально- экономическими процессами.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Оказывает помощь клиентам в получении исчерпывающей информации об условиях страхования.</w:t>
      </w:r>
    </w:p>
    <w:p w:rsidR="00865032" w:rsidRPr="00865032" w:rsidRDefault="00865032" w:rsidP="008650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5032">
        <w:rPr>
          <w:rFonts w:ascii="Times New Roman" w:eastAsia="Times New Roman" w:hAnsi="Times New Roman" w:cs="Times New Roman"/>
          <w:sz w:val="24"/>
          <w:szCs w:val="24"/>
        </w:rPr>
        <w:t xml:space="preserve">Страховой агент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роводит работу по выявлению и учету потенциальных страхователей и объектов страхования, дает оценку стоимости объектов страхования.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032">
        <w:rPr>
          <w:rFonts w:ascii="Times New Roman" w:eastAsia="Times New Roman" w:hAnsi="Times New Roman" w:cs="Times New Roman"/>
          <w:sz w:val="24"/>
          <w:szCs w:val="24"/>
        </w:rPr>
        <w:t>В течение срока действия заключенных договоров поддерживает связь с физическими и юридическими лицами, вступившими в договорные отношения на страховые услуги. В случае причинения ущерба застрахованному осуществляет оценку и определяет его размер с учетом критериев и степени риска. Рассматривает поступающие от клиентов жалобы и претензии по спорным вопросам исчисления и уплаты страховых взносов, выплат страхового возмещения при наступлении страхового случая в соответствии с условиями договора.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05B1">
        <w:rPr>
          <w:rFonts w:ascii="Times New Roman" w:eastAsia="Times New Roman" w:hAnsi="Times New Roman" w:cs="Times New Roman"/>
          <w:sz w:val="24"/>
          <w:szCs w:val="24"/>
        </w:rPr>
        <w:t>В рамках движения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«Молодые профессионалы (WSR)» участники проходят, как правило, несколько фаз своего развития и становления в качестве </w:t>
      </w:r>
      <w:r w:rsidR="00A41848">
        <w:rPr>
          <w:rFonts w:ascii="Times New Roman" w:eastAsia="Times New Roman" w:hAnsi="Times New Roman" w:cs="Times New Roman"/>
          <w:sz w:val="24"/>
          <w:szCs w:val="24"/>
        </w:rPr>
        <w:t>страхового агента</w:t>
      </w:r>
      <w:r>
        <w:rPr>
          <w:rFonts w:ascii="Times New Roman" w:eastAsia="Times New Roman" w:hAnsi="Times New Roman" w:cs="Times New Roman"/>
          <w:sz w:val="24"/>
          <w:szCs w:val="24"/>
        </w:rPr>
        <w:t>: от</w:t>
      </w:r>
      <w:r w:rsidR="00A41848" w:rsidRPr="00A4184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41848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41848" w:rsidRPr="00A41848">
        <w:rPr>
          <w:rFonts w:ascii="Times New Roman" w:eastAsia="Times New Roman" w:hAnsi="Times New Roman" w:cs="Times New Roman"/>
          <w:sz w:val="24"/>
          <w:szCs w:val="24"/>
        </w:rPr>
        <w:t>одготовк</w:t>
      </w:r>
      <w:r w:rsidR="00A4184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41848" w:rsidRPr="00A41848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на комп</w:t>
      </w:r>
      <w:r w:rsidR="00A41848">
        <w:rPr>
          <w:rFonts w:ascii="Times New Roman" w:eastAsia="Times New Roman" w:hAnsi="Times New Roman" w:cs="Times New Roman"/>
          <w:sz w:val="24"/>
          <w:szCs w:val="24"/>
        </w:rPr>
        <w:t>лексное страхование организации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«чужом» проекте, до развития собственного </w:t>
      </w:r>
      <w:r w:rsidR="00A41848" w:rsidRPr="00A41848">
        <w:rPr>
          <w:rFonts w:ascii="Times New Roman" w:eastAsia="Times New Roman" w:hAnsi="Times New Roman" w:cs="Times New Roman"/>
          <w:sz w:val="24"/>
          <w:szCs w:val="24"/>
        </w:rPr>
        <w:t>предложения на комплексное страхование</w:t>
      </w:r>
      <w:r w:rsidR="00094336">
        <w:rPr>
          <w:rFonts w:ascii="Times New Roman" w:eastAsia="Times New Roman" w:hAnsi="Times New Roman" w:cs="Times New Roman"/>
          <w:sz w:val="24"/>
          <w:szCs w:val="24"/>
        </w:rPr>
        <w:t xml:space="preserve"> юридических и физических лиц</w:t>
      </w:r>
      <w:r w:rsidR="00A41848" w:rsidRPr="00A4184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" w:name="_1fob9te" w:colFirst="0" w:colLast="0"/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1.2. ВАЖНОСТЬ И ЗНАЧЕНИЕ НАСТОЯЩЕГО ДОКУМЕНТА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WSR признаёт права интеллектуальной собственности WSI в отношении принципов, методов и процедур оценки.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Каждый эксперт и участник должен знать и понимать данное Техническое описание.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firstLine="709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bookmarkStart w:id="3" w:name="_3znysh7" w:colFirst="0" w:colLast="0"/>
      <w:bookmarkEnd w:id="3"/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1.3. АССОЦИИРОВАННЫЕ ДОКУМЕНТЫ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BE6F8E" w:rsidRDefault="008E10D7">
      <w:pPr>
        <w:numPr>
          <w:ilvl w:val="0"/>
          <w:numId w:val="4"/>
        </w:numPr>
        <w:spacing w:after="0" w:line="276" w:lineRule="auto"/>
        <w:ind w:left="714" w:hanging="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WSR, Регламент проведения чемпионата;</w:t>
      </w:r>
    </w:p>
    <w:p w:rsidR="00BE6F8E" w:rsidRDefault="008E10D7">
      <w:pPr>
        <w:numPr>
          <w:ilvl w:val="0"/>
          <w:numId w:val="4"/>
        </w:numPr>
        <w:spacing w:after="0" w:line="276" w:lineRule="auto"/>
        <w:ind w:left="714" w:hanging="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WSR, онлайн-ресурсы, указанные в данном документе.</w:t>
      </w:r>
    </w:p>
    <w:p w:rsidR="00BE6F8E" w:rsidRDefault="008E10D7">
      <w:pPr>
        <w:numPr>
          <w:ilvl w:val="0"/>
          <w:numId w:val="4"/>
        </w:numPr>
        <w:spacing w:after="0" w:line="276" w:lineRule="auto"/>
        <w:ind w:hanging="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WSR, политика и нормативные положения</w:t>
      </w:r>
    </w:p>
    <w:p w:rsidR="00BE6F8E" w:rsidRDefault="008E10D7">
      <w:pPr>
        <w:numPr>
          <w:ilvl w:val="0"/>
          <w:numId w:val="4"/>
        </w:numPr>
        <w:spacing w:after="0" w:line="276" w:lineRule="auto"/>
        <w:ind w:left="714" w:hanging="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Инструкция по охране труда и технике безопасности по компетенции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bookmarkStart w:id="4" w:name="_2et92p0" w:colFirst="0" w:colLast="0"/>
      <w:bookmarkEnd w:id="4"/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t>2. СПЕЦИФИКАЦИЯ СТАНДАРТА WORLDSKILLS (WSSS)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5" w:name="_tyjcwt" w:colFirst="0" w:colLast="0"/>
      <w:bookmarkEnd w:id="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2.1. ОБЩИЕ СВЕДЕНИЯ О СПЕЦИФИКАЦИИ СТАНДАРТОВ WORLDSKILLS (WSSS)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WSSS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соревнования по компетенции является демонстрация лучших международных практик, как описано в WSSS и в той степени, в которой они могут быть реализованы. Таким образом, WSSS является руководством по необходимому обучению и подготовке для соревнований по компетенции.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WSSS разделена на четкие разделы с номерами и заголовками.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Каждому разделу назначен процент относительной важности в рамках WSSS. Сумма всех процентов относительной важности составляет 100.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схеме выставления оценок и конкурсном задании оцениваются только те компетенции, которые изложены в WSSS. Они должны отражать WSSS настолько всесторонне, насколько допускают ограничения соревнования по компетенции.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Схема выставления оценок и конкурсное задание будут отражать распределение оценок в рамках WSSS в максимально возможной степени. Допускаются колебания в пределах 5% при условии, что они не исказят весовые коэффициенты, заданные условиями WSSS.</w:t>
      </w:r>
    </w:p>
    <w:p w:rsidR="00047866" w:rsidRDefault="00047866" w:rsidP="0004786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5000" w:type="pct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Look w:val="0400"/>
      </w:tblPr>
      <w:tblGrid>
        <w:gridCol w:w="540"/>
        <w:gridCol w:w="7821"/>
        <w:gridCol w:w="1494"/>
      </w:tblGrid>
      <w:tr w:rsidR="00C04965" w:rsidRPr="0054779B" w:rsidTr="00C04965">
        <w:trPr>
          <w:trHeight w:val="123"/>
        </w:trPr>
        <w:tc>
          <w:tcPr>
            <w:tcW w:w="4242" w:type="pct"/>
            <w:gridSpan w:val="2"/>
            <w:shd w:val="clear" w:color="auto" w:fill="5B9BD5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bookmarkStart w:id="6" w:name="_3dy6vkm" w:colFirst="0" w:colLast="0"/>
            <w:bookmarkEnd w:id="6"/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758" w:type="pct"/>
            <w:shd w:val="clear" w:color="auto" w:fill="5B9BD5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</w:t>
            </w:r>
          </w:p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(%)</w:t>
            </w:r>
          </w:p>
        </w:tc>
      </w:tr>
      <w:tr w:rsidR="00C04965" w:rsidRPr="0054779B" w:rsidTr="00C04965">
        <w:tc>
          <w:tcPr>
            <w:tcW w:w="274" w:type="pct"/>
            <w:shd w:val="clear" w:color="auto" w:fill="0F243E" w:themeFill="text2" w:themeFillShade="80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3968" w:type="pct"/>
            <w:shd w:val="clear" w:color="auto" w:fill="0F243E" w:themeFill="text2" w:themeFillShade="80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Организация работы</w:t>
            </w: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lang w:val="en-US"/>
              </w:rPr>
              <w:t xml:space="preserve"> </w:t>
            </w: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и безопасность</w:t>
            </w:r>
          </w:p>
        </w:tc>
        <w:tc>
          <w:tcPr>
            <w:tcW w:w="758" w:type="pct"/>
            <w:shd w:val="clear" w:color="auto" w:fill="0F243E" w:themeFill="text2" w:themeFillShade="80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6</w:t>
            </w:r>
          </w:p>
        </w:tc>
      </w:tr>
      <w:tr w:rsidR="00C04965" w:rsidRPr="0054779B" w:rsidTr="00C04965">
        <w:trPr>
          <w:trHeight w:val="513"/>
        </w:trPr>
        <w:tc>
          <w:tcPr>
            <w:tcW w:w="274" w:type="pct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pct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документацию и правила по охране труда и технике безопасности;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 поддержания рабочего места в надлежащем состоянии;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значение эффективного планирования и организации труда.</w:t>
            </w:r>
          </w:p>
        </w:tc>
        <w:tc>
          <w:tcPr>
            <w:tcW w:w="758" w:type="pct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965" w:rsidRPr="0054779B" w:rsidTr="00C04965">
        <w:tc>
          <w:tcPr>
            <w:tcW w:w="274" w:type="pct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8" w:type="pct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безопасную и здоровую рабочую обстановку, в соответствии с техникой безопасности и нормами охраны труда, и способствовать выполнению этих норм;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всем оборудованием в соответствии с техникой безопасности и инструкциями производителей;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организовать рабочее место для максимально эффективной работы;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выбирать подходящие методы для каждого задания;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планировать работу и расставлять приоритеты для повышения эффективности на рабочем месте и для выполнения заданий в срок;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в изменяющихся условиях, в том числе в стрессовых;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и верно использовать общепринятую терминологию по компетенции.</w:t>
            </w:r>
          </w:p>
        </w:tc>
        <w:tc>
          <w:tcPr>
            <w:tcW w:w="758" w:type="pct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4965" w:rsidRPr="0054779B" w:rsidTr="00C04965">
        <w:tc>
          <w:tcPr>
            <w:tcW w:w="274" w:type="pct"/>
            <w:shd w:val="clear" w:color="auto" w:fill="0F243E" w:themeFill="text2" w:themeFillShade="80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lastRenderedPageBreak/>
              <w:t>2</w:t>
            </w:r>
          </w:p>
        </w:tc>
        <w:tc>
          <w:tcPr>
            <w:tcW w:w="3968" w:type="pct"/>
            <w:shd w:val="clear" w:color="auto" w:fill="0F243E" w:themeFill="text2" w:themeFillShade="80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Аналитика и финансовые расчеты</w:t>
            </w:r>
          </w:p>
        </w:tc>
        <w:tc>
          <w:tcPr>
            <w:tcW w:w="758" w:type="pct"/>
            <w:shd w:val="clear" w:color="auto" w:fill="0F243E" w:themeFill="text2" w:themeFillShade="80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20</w:t>
            </w:r>
          </w:p>
        </w:tc>
      </w:tr>
      <w:tr w:rsidR="00C04965" w:rsidRPr="0054779B" w:rsidTr="00C04965">
        <w:tc>
          <w:tcPr>
            <w:tcW w:w="274" w:type="pct"/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структуру маркетинговой деятельности в страховании;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классификацию маркетинга;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принципы, объекты, субъекты, средства и методы маркетинговой деятельности;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конкуренции, конкурентоспособность организации;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оценивать конкурентоспособность предложения на комплексное страхование юридических и физических лиц;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стратегию и планирование маркетинга;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маркетинговые основы розничных продаж;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определения целевых клиентских сегментов;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формирования продуктовой стратегии и стратегии развития каналов продаж;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формирования ценовой стратегии;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маркетинговые исследования рынка страховых услуг;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различные маркетинговые стратегии;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маркетингового планирования;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тактики продвижения услуг на рынке;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определения круга потенциальных клиентов;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удовлетворения потребности в выбранных услугах;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времени для маркетинговых мероприятий;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целенаправленных маркетинговых мер;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влияние маркетинговых мероприятий на успех компании;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важную роль рекламы;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рекламных стратегий;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рекламных средств: в частности, социальных сетей VK, FB и других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 различных методов рекламы для конкретных услуг;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недостатки различных методов рекламы для конкретных услуг;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отдельных рекламных мероприятий;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привлечения новых и удержания постоянных клиентов.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рекламных мероприятий в отношении целевых аудиторий компаний;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каждого конкретного рекламного мероприятия;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рисков и составление программы страхования юридических и физических лиц;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необходимость, методы и временные рамки финансового планирования;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периоды отчетности;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прибыли и убытков;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 постоянных и переменных издержек;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расчет объема продаж в соответствии с целевыми рынками;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определенных финансовых планов;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страховые риски;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страховые риски, связанные с бизнесом;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 страховой отчетности;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порядок оформления страховой отчетности;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научные подходы к анализу заключенных договоров страхования.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маркетинговые исследования, анализировать их результаты и принимать маркетинговые решения;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рекламные компании;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методы формирования спроса и стимулирования сбыта;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маркетинговые подходы в формировании </w:t>
            </w:r>
            <w:proofErr w:type="spellStart"/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клиентоориентированной</w:t>
            </w:r>
            <w:proofErr w:type="spellEnd"/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модели розничных продаж; 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изучать спрос на страховые услуги;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страховые продукты;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платежеспособный спрос на страховые услуги;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анализ предложения на рынке страховых услуг;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анализ ценовых условий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прогнозировать потенциальный спрос на страховую защиту в корпоративном и розничном секторе;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анализ действующих условий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принимать необходимые решения для реализации маркетинговых мероприятий;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маркетинговый план для компании;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разные средства рекламы;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разные рекламные стратегии;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видеть преимущества различных рекламных стратегий применительно к конкретным услугам;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рекламные кампании в социальных сетях, таких как FB, VK и др.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видеть преимущества различных средств рекламы применительно к конкретным услугам;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видеть недостатки различных рекламных стратегий применительно к конкретным услугам;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рассчитывать стоимость рекламных мероприятий;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эффективность рекламных мероприятий;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обосновывать проведение определенных маркетинговых мероприятий;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обосновывать и оценивать выбор маркетинговых мероприятий;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анализ рисков, которые могут быть застрахованы;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дать краткую характеристику возможным договорам страхования (вид страхования, страховой риск, участники договора страхования, страховые случаи, страховые суммы), которые соответствуют выделенным страховым рискам;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характеристику планируемой деятельности организации (юридического лица) – потенциального клиента страховой компании;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выделить из всех возможных рисков, с которыми может </w:t>
            </w: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столкнуться организация (юридическое лицо) в процессе осуществления запланированной деятельности, те, которые можно застраховать;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проанализировать характеристику потенциального клиента (физического лица) страховой компании;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демонстрировать влияние финансового планирования на компанию;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различные методы финансового планирования;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реалистично рассчитывать цены на услуги;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рассчитывать прибыль и убытки;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рассчитывать постоянные и переменные издержки в бизнесе;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возможные объемы продаж в соответствии с целевыми рынками;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финансовые планы;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обосновывать схему финансового плана;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обосновывать выполнимость финансового плана;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расчеты финансового плана</w:t>
            </w: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оценивать финансовые и иные бизнес-риски, оперативно управлять ими;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заключенные договоры страхования;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рассчитывать аналитические показатели продаж страховой компании;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основе проведенного анализа предлагать решения по управлению убыточностью “на входе”;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потребности.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lastRenderedPageBreak/>
              <w:t>3</w:t>
            </w: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10</w:t>
            </w: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влияние новых цифровых технологий;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виды и специфику специализированного программного обеспечения;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способы учета договоров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порядок персонифицированного учета расчетов со страхователями (лицевые счета страхователей в электронном и бумажном виде);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страховых операций.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цифровые технологии;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разнообразное программное обеспечение для финансового планирования, в частности 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вести систему кодификации и нумерации договоров страхования;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ввод данных “слепым” десятипальцевым методом с высокой скоростью печати;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специализированное программное обеспечение для решения профессиональных задач;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быстрый и точный ввод договоров в базу данных;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существующую электронную базу данных для исключения страхового мошенничества;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осуществлять хранение всех действующих договоров страхования в электронном виде;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работе социальные сети, 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месенджеры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Viber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и др.);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работе 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Skype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(для бизнеса).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Активная коммуникация с клиентом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10</w:t>
            </w: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правила делового оборота и корпоративной этики;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стратегии и тактики ведения переговоров;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коммуникационные приемы для представления предложения на комплексное страхование организации людям, незнакомым с ней;</w:t>
            </w:r>
          </w:p>
          <w:p w:rsidR="00C04965" w:rsidRPr="0054779B" w:rsidRDefault="00C04965" w:rsidP="00C0496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значимость установления и поддержания доверия со стороны клиента.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осуществлять взаимодействие с клиентами;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привлекать клиентов;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вести деловые переговоры;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консультировать и информировать клиентов об условиях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обладать 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коммуникативностью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 общаться с различными аудиториями; 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вести деловые разговоры по телефону (работа с клиентом).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5</w:t>
            </w: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Работа со страховой документацией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20</w:t>
            </w: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роль и значение комплексного страхования юридических лиц;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роль и значение страхования физических лиц;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виды и объекты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гражданское законодательство Российской Федерации;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в сфере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теорию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страховое дело;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практические аспекты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пакеты страховых продуктов; 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типовые формы договоров страхования и страховых полисов;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порядок согласования проектов договоров с андеррайтерами и юристами;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документальное обеспечение страховых операций.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от имени страховой компании разработать и оформить письменное предложение для организации – юридического лица по комплексному страхованию ее рисков;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от имени страховой компании разработать и оформить письменное предложение для физического лица;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определять величину страховой суммы;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определять величину страховой премии;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подбирать условия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разрабатывать сервисные условия договора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включать дополнительные условия договора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финансовые продукты и услуги;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оформлять деловые письма;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оформлять коммерческие предложения;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вести деловые дневники;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подготавливать типовые договоры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подготавливать необходимый пакет документов для оформления страховой документации (заявление, полис, опись и пр.);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оформлять платежные документы (счет, квитанция А7 и пр.) для выполнения финансовых операций по выбранному виду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организовывать документооборот по договорам страхования;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оформлять договоры страхования юридических и физических лиц.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согласовывать проекты договоров страхования с андеррайтерами и юристами.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lastRenderedPageBreak/>
              <w:t>6</w:t>
            </w: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Продажа страховых услуг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14</w:t>
            </w: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роль и место розничных продаж в страховой компании;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процесса продаж в страховой компании и проблемы в сфере розничных продаж;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реализации страховых продуктов;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организационную структуру розничных продаж страховой компании: видовую, канальную, продуктовую, смешанную;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классификацию технологий продаж в розничном страховании по продукту, по уровню автоматизации, по отношению к договору страхования, по каналам продаж;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реализацию различных технологий продаж в страховании;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продажи страховых продуктов (по отраслям).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организовывать продажи страховых продуктов через различные каналы продаж;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определять перспективные каналы продаж;</w:t>
            </w:r>
          </w:p>
          <w:p w:rsidR="00C04965" w:rsidRPr="0054779B" w:rsidRDefault="00C04965" w:rsidP="00C04965">
            <w:pPr>
              <w:pStyle w:val="a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реализовывать технологии продаж в страховании;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выбирать способ продажи страховой услуги;</w:t>
            </w:r>
          </w:p>
          <w:p w:rsidR="00C04965" w:rsidRPr="0054779B" w:rsidRDefault="00C04965" w:rsidP="00C0496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осуществлять эффективность продаж.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7</w:t>
            </w: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Публичные выступления и презентация страховых продуктов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20</w:t>
            </w: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основные правила подготовки деловых электронных презентаций (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или более современные программы);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важность хорошей презентации для бизнеса;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влияние презентации на аудиторию;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методы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средств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лексику и терминологию презентаций;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структуру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использование визуальной информации в дополнение к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важность правильного подхода к подготовке презентации с тщательностью и вниманием;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цель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целевую аудиторию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регламентирование презентации по времени;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ситуативные требования при проведении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эффективное завершение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эффективно общаться после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как отвечать на вопросы после презентации.</w:t>
            </w:r>
          </w:p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готовить деловые электронные презентации (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 или более современные программы);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 xml:space="preserve">продвигать проект в различных ситуациях (включая Чемпионаты и соревнования </w:t>
            </w:r>
            <w:proofErr w:type="spellStart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WorldSkills</w:t>
            </w:r>
            <w:proofErr w:type="spellEnd"/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делать эффектные и эффективные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демонстрировать в своей презентации современные тенденции в бизнесе;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организовывать презентацию с учетом целевой аудитории;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убеждать разные категории аудитории посредством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разнообразные психотехники и методики в выступлениях:</w:t>
            </w:r>
          </w:p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- формирование зрительного контакта с аудиторией</w:t>
            </w:r>
          </w:p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- привлечения и удержания внимания аудитории</w:t>
            </w:r>
          </w:p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- вовлечение аудитории</w:t>
            </w:r>
          </w:p>
          <w:p w:rsidR="00C04965" w:rsidRPr="0054779B" w:rsidRDefault="00C04965" w:rsidP="00C17A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- снятие напряжения по параметру «свой-чужой» и т. д.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использовать медиа средства в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применять соответствующую лексику и терминологию;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концентрироваться на цели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концентрироваться на соответствующей целевой аудитории;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понимать временные ограничения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выделять особую информацию в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адаптироваться к определенным требованиям во время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отвечать на вопросы после презентации;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эффективно завершать презентацию;</w:t>
            </w:r>
          </w:p>
          <w:p w:rsidR="00C04965" w:rsidRPr="0054779B" w:rsidRDefault="00C04965" w:rsidP="00C17A2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sz w:val="24"/>
                <w:szCs w:val="24"/>
              </w:rPr>
              <w:t>обосновывать отдельные элементы презентации.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auto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</w:tr>
      <w:tr w:rsidR="00C04965" w:rsidRPr="0054779B" w:rsidTr="00C04965">
        <w:trPr>
          <w:trHeight w:val="16"/>
        </w:trPr>
        <w:tc>
          <w:tcPr>
            <w:tcW w:w="274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96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Всего</w:t>
            </w:r>
          </w:p>
        </w:tc>
        <w:tc>
          <w:tcPr>
            <w:tcW w:w="758" w:type="pct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17365D" w:themeFill="text2" w:themeFillShade="BF"/>
            <w:vAlign w:val="center"/>
          </w:tcPr>
          <w:p w:rsidR="00C04965" w:rsidRPr="0054779B" w:rsidRDefault="00C04965" w:rsidP="00C17A2C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54779B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100</w:t>
            </w:r>
          </w:p>
        </w:tc>
      </w:tr>
    </w:tbl>
    <w:p w:rsidR="00BE6F8E" w:rsidRDefault="00BE6F8E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</w:p>
    <w:p w:rsidR="00BE6F8E" w:rsidRDefault="008E10D7">
      <w:pP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r>
        <w:br w:type="page"/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lastRenderedPageBreak/>
        <w:t>3. ОЦЕНОЧНАЯ СТРАТЕГИЯ И ТЕХНИЧЕСКИЕ ОСОБЕННОСТИ ОЦЕНКИ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7" w:name="_1t3h5sf" w:colFirst="0" w:colLast="0"/>
      <w:bookmarkEnd w:id="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ОСНОВНЫЕ ТРЕБОВАНИЯ 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Стратегия устанавливает принципы и методы, которым должны соответствовать оценка и начисление баллов WSR.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Экспертная оценка лежит в основе соревнований WSR. По этой причине она является предметом постоянного профессионального совершенствования и тщательного исследования. Накопленный опыт в оценке будет определять будущее использование и направление развития основных инструментов оценки, применяемых на соревнованиях WSR: схема выставления оценки, конкурсное задание и информационная система чемпионата (CIS).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на соревнованиях WSR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Схема выставления оценки должна соответствовать процентным показателям в WSSS. Конкурсное задание является средством оценки для соревнования по компетенции, и оно также должно соответствовать WSSS. Информационная система чемпионата (CIS) обеспечивает своевременную и точную запись оценок, что способствует надлежащей организации соревнований.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Схема выставления оценки в общих чертах является определяющим фактором для процесса разработки Конкурсного задания. В процессе дальнейшей разработки Схема выставления оценки и Конкурсное задание будут разрабатываться и развиваться посредством интерактивного процесса для того, чтобы совместно оптимизировать взаимосвязи в рамках WSSS и Стратегии оценки. Они представляются на утверждение Менеджеру компетенции вместе, чтобы демонстрировать их качество и соответствие WSSS.  </w:t>
      </w:r>
    </w:p>
    <w:p w:rsidR="00BE6F8E" w:rsidRDefault="008E10D7">
      <w:pP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bookmarkStart w:id="8" w:name="_4d34og8" w:colFirst="0" w:colLast="0"/>
      <w:bookmarkEnd w:id="8"/>
      <w:r>
        <w:br w:type="page"/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lastRenderedPageBreak/>
        <w:t>4. СХЕМА ВЫСТАВЛЕНИЯ ОЦЕНКИ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9" w:name="_2s8eyo1" w:colFirst="0" w:colLast="0"/>
      <w:bookmarkEnd w:id="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4.1. ОБЩИЕ УКАЗАНИЯ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данном разделе описывается роль и место Схемы выставления оценки, процесс выставления экспертом оценки конкурсанту за выполнение конкурсного задания, а также процедуры и требования к выставлению оценки.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Схема выставления оценки является основным инструментом соревнований WSR, определяя соответствие оценки Конкурсного задания и WSSS. Она предназначена для распределения баллов по каждому оцениваемому аспекту, который может относиться только к одному модулю WSSS.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Отражая весовые коэффициенты, указанные в WSSS Схема выставления оценок устанавливает параметры разработки Конкурсного задания. В зависимости от природы навыка и требований к его оцениванию может быть полезно изначально разработать Схему выставления оценок более детально, чтобы она послужила руководством к разработке Конкурсного задания. В другом случае разработка Конкурсного задания должна основываться на обобщённой Схеме выставления оценки. Дальнейшая разработка Конкурсного задания сопровождается разработкой аспектов оценки. 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разделе 2.1 указан максимально допустимый процент отклонения, Схемы выставления оценки Конкурсного задания от долевых соотношений, приведенных в Спецификации стандартов.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Схема выставления оценки и Конкурсное задание могут разрабатываться одним человеком, группой экспертов или сторонним разработчиком. Подробная и окончательная Схема выставления оценки и Конкурсное задание, должны быть утверждены Менеджером компетенции.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Кроме того,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 всех случаях полная и утвержденная Менеджером компетенции Схема выставления оценки должна быть введена в информационную систему соревнований (CIS) не менее чем за два дня до начала соревнований, с использованием стандартной электронной таблицы CIS или других согласованных способов. Главный эксперт является ответственным за данный процесс. 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0" w:name="_17dp8vu" w:colFirst="0" w:colLast="0"/>
      <w:bookmarkEnd w:id="1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4.2. КРИТЕРИИ ОЦЕНКИ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Основные заголовки Схемы выставления оценки являются критериями оценки. В некоторых соревнованиях по компетенции критерии оценки могут совпадать с заголовками разделов в WSSS; в других они могут полностью отличаться. Как правило, бывает от пяти до девяти критериев оценки, при этом количество критериев оценки должно быть не менее трёх. Независимо от того, совпадают ли они с заголовками, Схема выставления оценки должна отражать долевые соотношения, указанные в WSSS.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оценки создаются лицом (группой лиц),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Конкурсного задания. 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Сводная ведомость оценок, генерируемая CIS, включает перечень критериев оценки.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Количество баллов, назначаемых по каждому критерию, рассчитывается CIS. Это будет общая сумма баллов, присужденных по каждому аспекту в рамках данного критерия оценки.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1" w:name="_3rdcrjn" w:colFirst="0" w:colLast="0"/>
      <w:bookmarkEnd w:id="1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4.3. СУБКРИТЕРИИ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Каждый критерий оценки разделяется на один или более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Каждый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становится заголовком Схемы выставления оценок. В каждой ведомости оценок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указан конкретный день, в который она будет заполняться. Каждая ведомость оценок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содержит оцениваемые аспекты, подлежащие оценке. Для каждого вида оценки имеется специальная ведомость оценок. </w:t>
      </w:r>
    </w:p>
    <w:p w:rsidR="00BE6F8E" w:rsidRPr="00F7789A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2" w:name="_26in1rg" w:colFirst="0" w:colLast="0"/>
      <w:bookmarkEnd w:id="12"/>
      <w:r w:rsidRPr="00F7789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4.4. АСПЕКТЫ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89A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Каждый аспект подробно описывает один из оцениваемых показателей, а также возможные оценки или инструкции по выставлению оценок. В ведомости оценок подробно перечисляется каждый аспект</w:t>
      </w:r>
      <w:r w:rsidRPr="00EB7E0B">
        <w:rPr>
          <w:rFonts w:ascii="Times New Roman" w:eastAsia="Times New Roman" w:hAnsi="Times New Roman" w:cs="Times New Roman"/>
          <w:color w:val="000000"/>
          <w:sz w:val="24"/>
          <w:szCs w:val="24"/>
        </w:rPr>
        <w:t>, по которому выставляется отметка, вместе с назначенным для его оценки количеством баллов.</w:t>
      </w:r>
    </w:p>
    <w:p w:rsidR="00BE6F8E" w:rsidRPr="00C04965" w:rsidRDefault="008E10D7" w:rsidP="00C049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 w:rsidRPr="00037005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 баллов, присуждаемых по каждому аспекту, должна попадать в диапазон баллов, определенных для каждого раздела компетенции в WSSS. Она будет отображаться в таблице распределения баллов</w:t>
      </w:r>
      <w:r w:rsidR="00677C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CIS, в следующем формате</w:t>
      </w:r>
      <w:r w:rsidRPr="0003700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Style w:val="ad"/>
        <w:tblW w:w="5000" w:type="pct"/>
        <w:jc w:val="center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1789"/>
        <w:gridCol w:w="567"/>
        <w:gridCol w:w="567"/>
        <w:gridCol w:w="568"/>
        <w:gridCol w:w="568"/>
        <w:gridCol w:w="570"/>
        <w:gridCol w:w="570"/>
        <w:gridCol w:w="570"/>
        <w:gridCol w:w="934"/>
        <w:gridCol w:w="1729"/>
        <w:gridCol w:w="1423"/>
      </w:tblGrid>
      <w:tr w:rsidR="00C04965" w:rsidRPr="00544D67" w:rsidTr="00C04965">
        <w:trPr>
          <w:trHeight w:val="1240"/>
          <w:jc w:val="center"/>
        </w:trPr>
        <w:tc>
          <w:tcPr>
            <w:tcW w:w="2927" w:type="pct"/>
            <w:gridSpan w:val="8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Критерий</w:t>
            </w:r>
          </w:p>
        </w:tc>
        <w:tc>
          <w:tcPr>
            <w:tcW w:w="474" w:type="pct"/>
            <w:vMerge w:val="restar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877" w:type="pct"/>
            <w:vMerge w:val="restar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Баллы спецификации стандартов Worldskills на каждый раздел</w:t>
            </w:r>
          </w:p>
        </w:tc>
        <w:tc>
          <w:tcPr>
            <w:tcW w:w="723" w:type="pct"/>
            <w:vMerge w:val="restar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Величина отклонения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 w:val="restar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Разделы Спецификации стандарта WS (WSSS)</w:t>
            </w: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A</w:t>
            </w: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B</w:t>
            </w: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C</w:t>
            </w:r>
          </w:p>
        </w:tc>
        <w:tc>
          <w:tcPr>
            <w:tcW w:w="289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D</w:t>
            </w:r>
          </w:p>
        </w:tc>
        <w:tc>
          <w:tcPr>
            <w:tcW w:w="289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E</w:t>
            </w:r>
          </w:p>
        </w:tc>
        <w:tc>
          <w:tcPr>
            <w:tcW w:w="289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F</w:t>
            </w:r>
          </w:p>
        </w:tc>
        <w:tc>
          <w:tcPr>
            <w:tcW w:w="474" w:type="pct"/>
            <w:vMerge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7" w:type="pct"/>
            <w:vMerge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3" w:type="pct"/>
            <w:vMerge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1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2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3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4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5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6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908" w:type="pct"/>
            <w:vMerge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17365D" w:themeFill="text2" w:themeFillShade="BF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7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" w:type="pct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</w:rPr>
            </w:pPr>
            <w:r w:rsidRPr="00544D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C04965" w:rsidRPr="00544D67" w:rsidTr="00C04965">
        <w:trPr>
          <w:jc w:val="center"/>
        </w:trPr>
        <w:tc>
          <w:tcPr>
            <w:tcW w:w="1196" w:type="pct"/>
            <w:gridSpan w:val="2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</w:rPr>
              <w:t>Итого баллов за критерий</w:t>
            </w:r>
          </w:p>
        </w:tc>
        <w:tc>
          <w:tcPr>
            <w:tcW w:w="288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8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8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77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723" w:type="pct"/>
            <w:shd w:val="clear" w:color="auto" w:fill="F2F2F2" w:themeFill="background1" w:themeFillShade="F2"/>
            <w:vAlign w:val="center"/>
          </w:tcPr>
          <w:p w:rsidR="00C04965" w:rsidRPr="00544D67" w:rsidRDefault="00C04965" w:rsidP="00C17A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4D67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04965" w:rsidRPr="00677C56" w:rsidRDefault="00C04965" w:rsidP="00C0496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429"/>
        <w:jc w:val="both"/>
        <w:rPr>
          <w:color w:val="000000"/>
          <w:sz w:val="24"/>
          <w:szCs w:val="24"/>
        </w:rPr>
      </w:pPr>
    </w:p>
    <w:p w:rsidR="00BE6F8E" w:rsidRDefault="008E10D7" w:rsidP="00C049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3" w:name="_lnxbz9" w:colFirst="0" w:colLast="0"/>
      <w:bookmarkEnd w:id="1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4.5. МНЕНИЕ СУДЕЙ (СУДЕЙСКАЯ ОЦЕНКА)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BE6F8E" w:rsidRDefault="008E10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эталонов для сравнения (критериев) для подробного руководства по каждому аспекту</w:t>
      </w:r>
    </w:p>
    <w:p w:rsidR="00BE6F8E" w:rsidRDefault="008E10D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шкалы 0–3, где:</w:t>
      </w:r>
    </w:p>
    <w:p w:rsidR="00BE6F8E" w:rsidRDefault="008E10D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0: исполнение не соответствует отраслевому стандарту;</w:t>
      </w:r>
    </w:p>
    <w:p w:rsidR="00BE6F8E" w:rsidRDefault="008E10D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1: исполнение соответствует отраслевому стандарту;</w:t>
      </w:r>
    </w:p>
    <w:p w:rsidR="00BE6F8E" w:rsidRDefault="008E10D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2: исполнение соответствует отраслевому стандарту и в некоторых отношениях превосходит его;</w:t>
      </w:r>
    </w:p>
    <w:p w:rsidR="00BE6F8E" w:rsidRDefault="008E10D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3: исполнение полностью превосходит отраслевой стандарт и оценивается как отличное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4" w:name="_35nkun2" w:colFirst="0" w:colLast="0"/>
      <w:bookmarkEnd w:id="1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4.6. ИЗМЕРИМАЯ ОЦЕНКА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каждого аспекта осуществляется тремя экспертами. Если не указано иное, будет присуждена только максимальная оценка или ноль баллов. Если в рамках какого-либо аспекта возможно присуждение оценок ниже максимальной, это описывается в Схеме оценки с указанием измеримых параметров.</w:t>
      </w:r>
    </w:p>
    <w:p w:rsidR="00BE6F8E" w:rsidRPr="009A78B4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5" w:name="_1ksv4uv" w:colFirst="0" w:colLast="0"/>
      <w:bookmarkEnd w:id="15"/>
      <w:r w:rsidRPr="009A78B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4.7. ИСПОЛЬЗОВАНИЕ ИЗМЕРИМЫХ И СУДЕЙСКИХ ОЦЕНОК</w:t>
      </w:r>
    </w:p>
    <w:p w:rsidR="00BE6F8E" w:rsidRDefault="008E10D7" w:rsidP="00C04965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8B4">
        <w:rPr>
          <w:rFonts w:ascii="Times New Roman" w:eastAsia="Times New Roman" w:hAnsi="Times New Roman" w:cs="Times New Roman"/>
          <w:sz w:val="24"/>
          <w:szCs w:val="24"/>
        </w:rPr>
        <w:t>Окончательное понимание по измеримым и судейским оценкам будет доступно, когда утверждена Схема оценки и Конкурсное задание. Приведенная таблица содержит приблизительную информацию</w:t>
      </w:r>
      <w:r w:rsidRPr="009A2D20">
        <w:rPr>
          <w:rFonts w:ascii="Times New Roman" w:eastAsia="Times New Roman" w:hAnsi="Times New Roman" w:cs="Times New Roman"/>
          <w:sz w:val="24"/>
          <w:szCs w:val="24"/>
        </w:rPr>
        <w:t xml:space="preserve"> и служит для разработки Оценочной схемы и Конкурсного задания.</w:t>
      </w:r>
    </w:p>
    <w:tbl>
      <w:tblPr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00"/>
      </w:tblPr>
      <w:tblGrid>
        <w:gridCol w:w="361"/>
        <w:gridCol w:w="6387"/>
        <w:gridCol w:w="1141"/>
        <w:gridCol w:w="1248"/>
        <w:gridCol w:w="718"/>
      </w:tblGrid>
      <w:tr w:rsidR="00263E11" w:rsidRPr="00C04965" w:rsidTr="00C04965">
        <w:tc>
          <w:tcPr>
            <w:tcW w:w="0" w:type="auto"/>
            <w:gridSpan w:val="2"/>
            <w:shd w:val="clear" w:color="auto" w:fill="4F81BD" w:themeFill="accent1"/>
            <w:vAlign w:val="center"/>
          </w:tcPr>
          <w:p w:rsidR="00263E11" w:rsidRPr="00C04965" w:rsidRDefault="00263E11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bookmarkStart w:id="16" w:name="_44sinio" w:colFirst="0" w:colLast="0"/>
            <w:bookmarkEnd w:id="16"/>
            <w:r w:rsidRPr="00C04965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Критерий</w:t>
            </w:r>
          </w:p>
        </w:tc>
        <w:tc>
          <w:tcPr>
            <w:tcW w:w="0" w:type="auto"/>
            <w:gridSpan w:val="3"/>
            <w:shd w:val="clear" w:color="auto" w:fill="4F81BD" w:themeFill="accent1"/>
            <w:vAlign w:val="center"/>
          </w:tcPr>
          <w:p w:rsidR="00263E11" w:rsidRPr="00C04965" w:rsidRDefault="00263E11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</w:rPr>
              <w:t>Баллы</w:t>
            </w:r>
          </w:p>
        </w:tc>
      </w:tr>
      <w:tr w:rsidR="00C04965" w:rsidRPr="00C04965" w:rsidTr="00C04965">
        <w:tc>
          <w:tcPr>
            <w:tcW w:w="0" w:type="auto"/>
            <w:gridSpan w:val="2"/>
            <w:shd w:val="clear" w:color="auto" w:fill="323E4F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Модуль</w:t>
            </w:r>
          </w:p>
        </w:tc>
        <w:tc>
          <w:tcPr>
            <w:tcW w:w="0" w:type="auto"/>
            <w:shd w:val="clear" w:color="auto" w:fill="323E4F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Мнение судей</w:t>
            </w:r>
          </w:p>
        </w:tc>
        <w:tc>
          <w:tcPr>
            <w:tcW w:w="0" w:type="auto"/>
            <w:shd w:val="clear" w:color="auto" w:fill="323E4F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Измеримая</w:t>
            </w:r>
          </w:p>
        </w:tc>
        <w:tc>
          <w:tcPr>
            <w:tcW w:w="0" w:type="auto"/>
            <w:shd w:val="clear" w:color="auto" w:fill="323E4F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6357EF" w:rsidRPr="00C04965" w:rsidTr="00C04965">
        <w:tc>
          <w:tcPr>
            <w:tcW w:w="0" w:type="auto"/>
            <w:shd w:val="clear" w:color="auto" w:fill="323E4F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63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Маркетинговое планирование 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</w:tr>
      <w:tr w:rsidR="006357EF" w:rsidRPr="00C04965" w:rsidTr="00C04965">
        <w:tc>
          <w:tcPr>
            <w:tcW w:w="0" w:type="auto"/>
            <w:shd w:val="clear" w:color="auto" w:fill="323E4F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63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Финансовые инструменты и анализ рисков 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12</w:t>
            </w:r>
          </w:p>
        </w:tc>
      </w:tr>
      <w:tr w:rsidR="006357EF" w:rsidRPr="00C04965" w:rsidTr="00C04965">
        <w:tc>
          <w:tcPr>
            <w:tcW w:w="0" w:type="auto"/>
            <w:shd w:val="clear" w:color="auto" w:fill="323E4F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63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Изучение рынка и подготовка предложений по страховым продуктам для юридических лиц (комплексное страхование организации) и физических лиц 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9A78B4" w:rsidRPr="00C04965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16</w:t>
            </w:r>
          </w:p>
        </w:tc>
      </w:tr>
      <w:tr w:rsidR="006357EF" w:rsidRPr="00C04965" w:rsidTr="00C04965">
        <w:tc>
          <w:tcPr>
            <w:tcW w:w="0" w:type="auto"/>
            <w:shd w:val="clear" w:color="auto" w:fill="323E4F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63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договоров страхования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13</w:t>
            </w:r>
          </w:p>
        </w:tc>
      </w:tr>
      <w:tr w:rsidR="006357EF" w:rsidRPr="00C04965" w:rsidTr="00C04965">
        <w:tc>
          <w:tcPr>
            <w:tcW w:w="0" w:type="auto"/>
            <w:shd w:val="clear" w:color="auto" w:fill="323E4F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63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2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продаж страховых услуг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21</w:t>
            </w:r>
          </w:p>
        </w:tc>
      </w:tr>
      <w:tr w:rsidR="006357EF" w:rsidRPr="00C04965" w:rsidTr="00C04965">
        <w:tc>
          <w:tcPr>
            <w:tcW w:w="0" w:type="auto"/>
            <w:shd w:val="clear" w:color="auto" w:fill="323E4F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F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6357E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6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049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Продвижение проекта</w:t>
            </w:r>
          </w:p>
        </w:tc>
        <w:tc>
          <w:tcPr>
            <w:tcW w:w="0" w:type="auto"/>
            <w:vAlign w:val="center"/>
          </w:tcPr>
          <w:p w:rsidR="006357EF" w:rsidRPr="00C04965" w:rsidRDefault="006357EF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6357EF" w:rsidRPr="00C04965" w:rsidRDefault="009A78B4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</w:tr>
      <w:tr w:rsidR="00C04965" w:rsidRPr="00C04965" w:rsidTr="00C04965">
        <w:tc>
          <w:tcPr>
            <w:tcW w:w="0" w:type="auto"/>
            <w:gridSpan w:val="2"/>
            <w:shd w:val="clear" w:color="auto" w:fill="323E4F"/>
            <w:vAlign w:val="center"/>
          </w:tcPr>
          <w:p w:rsidR="00C04965" w:rsidRPr="00C04965" w:rsidRDefault="00C04965" w:rsidP="006357E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shd w:val="clear" w:color="auto" w:fill="EEECE1" w:themeFill="background2"/>
            <w:vAlign w:val="center"/>
          </w:tcPr>
          <w:p w:rsidR="00C04965" w:rsidRPr="00C04965" w:rsidRDefault="00C04965" w:rsidP="00C049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049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</w:t>
            </w:r>
          </w:p>
        </w:tc>
      </w:tr>
    </w:tbl>
    <w:p w:rsidR="00BE6F8E" w:rsidRPr="000B368B" w:rsidRDefault="008E10D7" w:rsidP="00C049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B368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4.8. СПЕЦИФИКАЦИЯ ОЦЕНКИ КОМПЕТЕНЦИИ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68B">
        <w:rPr>
          <w:rFonts w:ascii="Times New Roman" w:eastAsia="Times New Roman" w:hAnsi="Times New Roman" w:cs="Times New Roman"/>
          <w:sz w:val="24"/>
          <w:szCs w:val="24"/>
        </w:rPr>
        <w:t>Оценка Конкурсного задания будет основываться на следующих критериях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(модулях):</w:t>
      </w:r>
    </w:p>
    <w:p w:rsidR="000B368B" w:rsidRDefault="000B368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0DDE" w:rsidRDefault="00010DDE" w:rsidP="00010D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Критерий </w:t>
      </w:r>
      <w:r w:rsidR="007E1EBC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: Маркетинговое планирование</w:t>
      </w:r>
    </w:p>
    <w:p w:rsidR="00010DDE" w:rsidRDefault="00010DDE" w:rsidP="00010D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Оценка будет происходить в соответствии со следующими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10DDE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Реалистичность маркетинговой стратегии. Полнота и продуманность маркетингового плана</w:t>
      </w:r>
    </w:p>
    <w:p w:rsidR="00010DDE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Маркетинговые исследования и коммуникации, как основание для определения стратегии, целей и задач маркетинга</w:t>
      </w:r>
    </w:p>
    <w:p w:rsidR="00010DDE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Адекватность маркетингового бюджета по отношению к стратегии и плану маркетинга, его реалистичность</w:t>
      </w:r>
    </w:p>
    <w:p w:rsidR="00010DDE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Политика продвижения</w:t>
      </w:r>
    </w:p>
    <w:p w:rsidR="00010DDE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Рекламная модель, ее применение и эффективность</w:t>
      </w:r>
    </w:p>
    <w:p w:rsidR="00010DDE" w:rsidRPr="006A3C7D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 w:rsidRPr="006A3C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Реальные способности/возможности и функциональные обязанности членов команды в области маркетинга </w:t>
      </w:r>
    </w:p>
    <w:p w:rsidR="00010DDE" w:rsidRPr="006A3C7D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 w:rsidRPr="006A3C7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используемых маркетинговых инструментов задачам в области маркетинга</w:t>
      </w:r>
    </w:p>
    <w:p w:rsidR="00010DDE" w:rsidRDefault="00010DDE" w:rsidP="00010DD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публичного представления маркетингового плана</w:t>
      </w:r>
    </w:p>
    <w:p w:rsidR="00010DDE" w:rsidRDefault="00010DDE" w:rsidP="00010D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010DDE" w:rsidRPr="00A47C6C" w:rsidRDefault="00010DDE" w:rsidP="00010D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C6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Критерий </w:t>
      </w:r>
      <w:r w:rsidR="007E1EBC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B</w:t>
      </w:r>
      <w:r w:rsidRPr="00A47C6C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 w:rsidRPr="00A47C6C">
        <w:rPr>
          <w:rFonts w:ascii="Times New Roman" w:eastAsia="Times New Roman" w:hAnsi="Times New Roman" w:cs="Times New Roman"/>
          <w:sz w:val="24"/>
          <w:szCs w:val="24"/>
        </w:rPr>
        <w:t xml:space="preserve"> Финансовые инструменты и анализ рисков </w:t>
      </w:r>
    </w:p>
    <w:p w:rsidR="00010DDE" w:rsidRPr="00A47C6C" w:rsidRDefault="00010DDE" w:rsidP="00010D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7C6C">
        <w:rPr>
          <w:rFonts w:ascii="Times New Roman" w:eastAsia="Times New Roman" w:hAnsi="Times New Roman" w:cs="Times New Roman"/>
          <w:sz w:val="24"/>
          <w:szCs w:val="24"/>
        </w:rPr>
        <w:t xml:space="preserve">Оценка будет происходить в соответствии со следующими </w:t>
      </w:r>
      <w:proofErr w:type="spellStart"/>
      <w:r w:rsidRPr="00A47C6C">
        <w:rPr>
          <w:rFonts w:ascii="Times New Roman" w:eastAsia="Times New Roman" w:hAnsi="Times New Roman" w:cs="Times New Roman"/>
          <w:sz w:val="24"/>
          <w:szCs w:val="24"/>
        </w:rPr>
        <w:t>субкритериями</w:t>
      </w:r>
      <w:proofErr w:type="spellEnd"/>
      <w:r w:rsidRPr="00A47C6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10DDE" w:rsidRPr="00A47C6C" w:rsidRDefault="00010DDE" w:rsidP="00010DDE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47C6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A47C6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7279F">
        <w:rPr>
          <w:rFonts w:ascii="Times New Roman" w:eastAsia="Times New Roman" w:hAnsi="Times New Roman" w:cs="Times New Roman"/>
          <w:sz w:val="24"/>
          <w:szCs w:val="24"/>
        </w:rPr>
        <w:t xml:space="preserve">нализ рисков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F7279F">
        <w:rPr>
          <w:rFonts w:ascii="Times New Roman" w:eastAsia="Times New Roman" w:hAnsi="Times New Roman" w:cs="Times New Roman"/>
          <w:sz w:val="24"/>
          <w:szCs w:val="24"/>
        </w:rPr>
        <w:t xml:space="preserve"> составлени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7279F">
        <w:rPr>
          <w:rFonts w:ascii="Times New Roman" w:eastAsia="Times New Roman" w:hAnsi="Times New Roman" w:cs="Times New Roman"/>
          <w:sz w:val="24"/>
          <w:szCs w:val="24"/>
        </w:rPr>
        <w:t xml:space="preserve"> программы страхования для </w:t>
      </w:r>
      <w:r w:rsidR="00733136">
        <w:rPr>
          <w:rFonts w:ascii="Times New Roman" w:eastAsia="Times New Roman" w:hAnsi="Times New Roman" w:cs="Times New Roman"/>
          <w:sz w:val="24"/>
          <w:szCs w:val="24"/>
        </w:rPr>
        <w:t>юридических и физических лиц</w:t>
      </w:r>
    </w:p>
    <w:p w:rsidR="00010DDE" w:rsidRDefault="00010DDE" w:rsidP="00010DDE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47C6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A47C6C">
        <w:rPr>
          <w:rFonts w:ascii="Times New Roman" w:eastAsia="Times New Roman" w:hAnsi="Times New Roman" w:cs="Times New Roman"/>
          <w:sz w:val="24"/>
          <w:szCs w:val="24"/>
        </w:rPr>
        <w:tab/>
        <w:t>Понимание расчетов стоимости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страхового полиса</w:t>
      </w:r>
    </w:p>
    <w:p w:rsidR="00010DDE" w:rsidRPr="00A47C6C" w:rsidRDefault="00010DDE" w:rsidP="00010DDE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46354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46354C">
        <w:rPr>
          <w:rFonts w:ascii="Times New Roman" w:eastAsia="Times New Roman" w:hAnsi="Times New Roman" w:cs="Times New Roman"/>
          <w:sz w:val="24"/>
          <w:szCs w:val="24"/>
        </w:rPr>
        <w:tab/>
        <w:t xml:space="preserve">Понимание </w:t>
      </w:r>
      <w:r>
        <w:rPr>
          <w:rFonts w:ascii="Times New Roman" w:eastAsia="Times New Roman" w:hAnsi="Times New Roman" w:cs="Times New Roman"/>
          <w:sz w:val="24"/>
          <w:szCs w:val="24"/>
        </w:rPr>
        <w:t>тарифной политики</w:t>
      </w:r>
    </w:p>
    <w:p w:rsidR="00010DDE" w:rsidRPr="00A47C6C" w:rsidRDefault="00010DDE" w:rsidP="00010DDE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47C6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A47C6C">
        <w:rPr>
          <w:rFonts w:ascii="Times New Roman" w:eastAsia="Times New Roman" w:hAnsi="Times New Roman" w:cs="Times New Roman"/>
          <w:sz w:val="24"/>
          <w:szCs w:val="24"/>
        </w:rPr>
        <w:tab/>
        <w:t>Практико-ориентированность и точность расчетов</w:t>
      </w:r>
    </w:p>
    <w:p w:rsidR="00010DDE" w:rsidRPr="00F7279F" w:rsidRDefault="00010DDE" w:rsidP="00010DDE">
      <w:pPr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A47C6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A47C6C">
        <w:rPr>
          <w:rFonts w:ascii="Times New Roman" w:eastAsia="Times New Roman" w:hAnsi="Times New Roman" w:cs="Times New Roman"/>
          <w:sz w:val="24"/>
          <w:szCs w:val="24"/>
        </w:rPr>
        <w:tab/>
        <w:t>Реалистичность финансовых прогнозов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r w:rsidRPr="00F7279F">
        <w:rPr>
          <w:rFonts w:ascii="Times New Roman" w:eastAsia="Times New Roman" w:hAnsi="Times New Roman" w:cs="Times New Roman"/>
          <w:sz w:val="24"/>
          <w:szCs w:val="24"/>
        </w:rPr>
        <w:t>расчет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7279F">
        <w:rPr>
          <w:rFonts w:ascii="Times New Roman" w:eastAsia="Times New Roman" w:hAnsi="Times New Roman" w:cs="Times New Roman"/>
          <w:sz w:val="24"/>
          <w:szCs w:val="24"/>
        </w:rPr>
        <w:t xml:space="preserve"> объема продаж в соответствии с целевыми рынками</w:t>
      </w:r>
    </w:p>
    <w:p w:rsidR="00010DDE" w:rsidRDefault="00010DDE" w:rsidP="00010DDE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" w:name="_2jxsxqh" w:colFirst="0" w:colLast="0"/>
      <w:bookmarkEnd w:id="17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Критерий </w:t>
      </w:r>
      <w:r w:rsidR="007E1EBC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1033" w:rsidRPr="00FD1033">
        <w:rPr>
          <w:rFonts w:ascii="Times New Roman" w:eastAsia="Times New Roman" w:hAnsi="Times New Roman" w:cs="Times New Roman"/>
          <w:sz w:val="24"/>
          <w:szCs w:val="24"/>
        </w:rPr>
        <w:t xml:space="preserve">Изучение рынка и подготовка предложений по страховым продуктам для юридических лиц (комплексное страхование организации) и физических лиц </w:t>
      </w:r>
      <w:r w:rsidR="00006F6A" w:rsidRPr="00006F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Оценка будет происходить в соответствии со следующими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6F8E" w:rsidRDefault="008E10D7" w:rsidP="00A714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Наличие необходимого минимума разделов </w:t>
      </w:r>
      <w:r w:rsidR="00A71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предложения по </w:t>
      </w:r>
      <w:r w:rsidR="00452CBC" w:rsidRPr="00452CBC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</w:t>
      </w:r>
      <w:r w:rsidR="00A71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452CBC" w:rsidRPr="00452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144A" w:rsidRPr="00A7144A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юридических и физических лиц</w:t>
      </w:r>
      <w:r w:rsidR="00452CBC" w:rsidRPr="00452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E6F8E" w:rsidRDefault="008E10D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оформления установленным требованиям</w:t>
      </w:r>
    </w:p>
    <w:p w:rsidR="00BE6F8E" w:rsidRDefault="008E10D7" w:rsidP="00A7144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Соответствие оформление текста </w:t>
      </w:r>
      <w:r w:rsidR="00A71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предложения по </w:t>
      </w:r>
      <w:r w:rsidR="00452CBC" w:rsidRPr="00452CBC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</w:t>
      </w:r>
      <w:r w:rsidR="00A7144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452CBC" w:rsidRPr="00452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7144A" w:rsidRPr="00A7144A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юридических и физических лиц</w:t>
      </w:r>
      <w:r w:rsidR="00452CBC" w:rsidRPr="00452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установленным требованиям</w:t>
      </w:r>
    </w:p>
    <w:p w:rsidR="00BE6F8E" w:rsidRPr="00450430" w:rsidRDefault="008E10D7" w:rsidP="0074593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 w:rsidRPr="00450430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четко сформулированных</w:t>
      </w:r>
      <w:r w:rsidR="00450430" w:rsidRPr="00450430">
        <w:t xml:space="preserve"> </w:t>
      </w:r>
      <w:r w:rsidRPr="00450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цели и задач </w:t>
      </w:r>
      <w:r w:rsidR="00450430" w:rsidRPr="00450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страховым продуктам для </w:t>
      </w:r>
      <w:r w:rsidR="0074593D" w:rsidRPr="0074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юридических и физических лиц </w:t>
      </w:r>
    </w:p>
    <w:p w:rsidR="00BE6F8E" w:rsidRDefault="008E10D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Коммуникационные приемы для представления идеи (опросы, сайты, соц. сети, группы)</w:t>
      </w:r>
    </w:p>
    <w:p w:rsidR="00BE6F8E" w:rsidRDefault="008E10D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рисков/угроз (сформулированы риски/угрозы и приведена их оценка, определена стратегия управления рисками)</w:t>
      </w:r>
    </w:p>
    <w:p w:rsidR="00BE6F8E" w:rsidRDefault="008E10D7" w:rsidP="00F557E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Указаны аналоги данного </w:t>
      </w:r>
      <w:r w:rsidR="00F557EB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F557EB" w:rsidRPr="00F557EB"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омплексно</w:t>
      </w:r>
      <w:r w:rsidR="00F557EB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предложения по</w:t>
      </w:r>
      <w:r w:rsidR="00F557EB" w:rsidRPr="00F557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страховани</w:t>
      </w:r>
      <w:r w:rsidR="00F557EB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F557EB" w:rsidRPr="00F557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6315D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юридических и физических лиц,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проведен анализ конкурентной среды</w:t>
      </w:r>
    </w:p>
    <w:p w:rsidR="00BE6F8E" w:rsidRDefault="008E10D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названия проекта выбранной бизнес-идеи</w:t>
      </w:r>
    </w:p>
    <w:p w:rsidR="00BE6F8E" w:rsidRDefault="008E10D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обоснования выбранной бизнес-идеи</w:t>
      </w:r>
    </w:p>
    <w:p w:rsidR="00BE6F8E" w:rsidRPr="006726B7" w:rsidRDefault="008E10D7" w:rsidP="0096315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08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Логичность и связанность различных разделов </w:t>
      </w:r>
      <w:r w:rsidR="000708D6" w:rsidRPr="000708D6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</w:t>
      </w:r>
      <w:r w:rsidR="0096315D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предложения по страхованию</w:t>
      </w:r>
      <w:r w:rsidR="0096315D" w:rsidRPr="009631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юридических и физических лиц </w:t>
      </w:r>
      <w:r w:rsidR="000708D6" w:rsidRPr="000708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726B7" w:rsidRDefault="006726B7" w:rsidP="006726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Критерий </w:t>
      </w:r>
      <w:r w:rsidR="007E1EBC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D</w:t>
      </w:r>
      <w:r w:rsidRPr="00902008">
        <w:rPr>
          <w:rFonts w:ascii="Times New Roman" w:eastAsia="Times New Roman" w:hAnsi="Times New Roman" w:cs="Times New Roman"/>
          <w:sz w:val="24"/>
          <w:szCs w:val="24"/>
        </w:rPr>
        <w:t>: П</w:t>
      </w:r>
      <w:r w:rsidR="00C10B2B" w:rsidRPr="00902008">
        <w:rPr>
          <w:rFonts w:ascii="Times New Roman" w:eastAsia="Times New Roman" w:hAnsi="Times New Roman" w:cs="Times New Roman"/>
          <w:sz w:val="24"/>
          <w:szCs w:val="24"/>
        </w:rPr>
        <w:t>одготовка договоров страхования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Оценка будет происходить в соответствии со следующими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6F8E" w:rsidRDefault="008E10D7" w:rsidP="00DA7BB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Полнота описания процесса</w:t>
      </w:r>
      <w:r w:rsidR="00DA7BBA" w:rsidRPr="00DA7BBA">
        <w:t xml:space="preserve"> </w:t>
      </w:r>
      <w:r w:rsidR="00DA7BBA" w:rsidRPr="00DA7BBA">
        <w:rPr>
          <w:rFonts w:ascii="Times New Roman" w:eastAsia="Times New Roman" w:hAnsi="Times New Roman" w:cs="Times New Roman"/>
          <w:color w:val="000000"/>
          <w:sz w:val="24"/>
          <w:szCs w:val="24"/>
        </w:rPr>
        <w:t>подготовк</w:t>
      </w:r>
      <w:r w:rsidR="00DA7BBA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A7BBA" w:rsidRPr="00DA7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договоров страхования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схемы предоставления соответствующей услуги (ключевые точки)</w:t>
      </w:r>
    </w:p>
    <w:p w:rsidR="00BE6F8E" w:rsidRPr="0096315D" w:rsidRDefault="008E10D7" w:rsidP="0096315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="00DA7BBA">
        <w:rPr>
          <w:rFonts w:ascii="Times New Roman" w:eastAsia="Times New Roman" w:hAnsi="Times New Roman" w:cs="Times New Roman"/>
          <w:color w:val="000000"/>
          <w:sz w:val="24"/>
          <w:szCs w:val="24"/>
        </w:rPr>
        <w:t>гичность бизнес-процесса - от подготовки предложения</w:t>
      </w:r>
      <w:r w:rsidR="00376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к</w:t>
      </w:r>
      <w:r w:rsidR="00376B09" w:rsidRPr="00376B09">
        <w:rPr>
          <w:rFonts w:ascii="Times New Roman" w:eastAsia="Times New Roman" w:hAnsi="Times New Roman" w:cs="Times New Roman"/>
          <w:color w:val="000000"/>
          <w:sz w:val="24"/>
          <w:szCs w:val="24"/>
        </w:rPr>
        <w:t>омплексно</w:t>
      </w:r>
      <w:r w:rsidR="00376B09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="00376B09" w:rsidRPr="00376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страховани</w:t>
      </w:r>
      <w:r w:rsidR="00376B09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376B09" w:rsidRPr="00376B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6315D" w:rsidRPr="0096315D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юридических и физических лиц</w:t>
      </w:r>
      <w:r w:rsidR="00EF128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A7B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продажи его клиенту</w:t>
      </w:r>
    </w:p>
    <w:p w:rsidR="003B7257" w:rsidRPr="003B7257" w:rsidRDefault="003B7257" w:rsidP="006A77CF">
      <w:pPr>
        <w:pStyle w:val="aa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25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оформленного п</w:t>
      </w:r>
      <w:r w:rsidR="006A77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акета страховой документации по </w:t>
      </w:r>
      <w:r w:rsidRPr="003B725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страховани</w:t>
      </w:r>
      <w:r w:rsidR="006A77CF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3B7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A77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юридических и физических лиц </w:t>
      </w:r>
    </w:p>
    <w:p w:rsidR="0096315D" w:rsidRPr="003B7257" w:rsidRDefault="003B7257" w:rsidP="0096315D">
      <w:pPr>
        <w:pStyle w:val="a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7257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оформленных платежных документов (счет</w:t>
      </w:r>
      <w:r w:rsidR="00902008">
        <w:rPr>
          <w:rFonts w:ascii="Times New Roman" w:eastAsia="Times New Roman" w:hAnsi="Times New Roman" w:cs="Times New Roman"/>
          <w:color w:val="000000"/>
          <w:sz w:val="24"/>
          <w:szCs w:val="24"/>
        </w:rPr>
        <w:t>, квитанция А7</w:t>
      </w:r>
      <w:r w:rsidRPr="003B72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пр.) для выполнения финансовых операций по выбранному виду страхования</w:t>
      </w:r>
    </w:p>
    <w:p w:rsidR="00A47C6C" w:rsidRDefault="00A47C6C" w:rsidP="00A47C6C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C04965" w:rsidRPr="00A47C6C" w:rsidRDefault="00C04965" w:rsidP="00A47C6C">
      <w:pPr>
        <w:spacing w:after="0" w:line="276" w:lineRule="auto"/>
        <w:ind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 xml:space="preserve">Критерий </w:t>
      </w:r>
      <w:r w:rsidR="007E1EBC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D1006" w:rsidRPr="002D1006">
        <w:rPr>
          <w:rFonts w:ascii="Times New Roman" w:eastAsia="Times New Roman" w:hAnsi="Times New Roman" w:cs="Times New Roman"/>
          <w:sz w:val="24"/>
          <w:szCs w:val="24"/>
        </w:rPr>
        <w:t xml:space="preserve">Организация продаж страховых услуг 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Оценка будет происходить в соответствии со следующими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2319F" w:rsidRPr="0092319F" w:rsidRDefault="0092319F" w:rsidP="0092319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страхования</w:t>
      </w:r>
    </w:p>
    <w:p w:rsidR="0092319F" w:rsidRPr="0092319F" w:rsidRDefault="0092319F" w:rsidP="0092319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сервисных условий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страхования</w:t>
      </w:r>
    </w:p>
    <w:p w:rsidR="0092319F" w:rsidRPr="0092319F" w:rsidRDefault="0092319F" w:rsidP="0092319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дополнительны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услови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договора страхования</w:t>
      </w:r>
    </w:p>
    <w:p w:rsidR="0092319F" w:rsidRPr="0092319F" w:rsidRDefault="0092319F" w:rsidP="0092319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92319F">
        <w:rPr>
          <w:rFonts w:ascii="Times New Roman" w:eastAsia="Times New Roman" w:hAnsi="Times New Roman" w:cs="Times New Roman"/>
          <w:color w:val="000000"/>
          <w:sz w:val="24"/>
          <w:szCs w:val="24"/>
        </w:rPr>
        <w:t>нализ эффективност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продаж</w:t>
      </w:r>
    </w:p>
    <w:p w:rsidR="00BE6F8E" w:rsidRDefault="008E10D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стабильность. Влияние проекта на здоровье; доступность</w:t>
      </w:r>
      <w:r w:rsidR="00C077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услуги; интеграция проекта в жизнь местного социума</w:t>
      </w:r>
    </w:p>
    <w:p w:rsidR="00BE6F8E" w:rsidRDefault="008E10D7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Инновационная составляющая в развитии проекта</w:t>
      </w:r>
    </w:p>
    <w:p w:rsidR="00BE6F8E" w:rsidRDefault="008E10D7" w:rsidP="00E45330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Стабильность спроса на </w:t>
      </w:r>
      <w:r w:rsidR="00C077C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страховые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услуги в формате индивидуальных и иных потребителей</w:t>
      </w:r>
      <w:r w:rsidR="00C66D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E45330" w:rsidRPr="00E45330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юридических и физических лиц</w:t>
      </w:r>
      <w:r w:rsidR="00C66D4A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Критерий </w:t>
      </w:r>
      <w:r w:rsidR="007E1EBC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: Продвижение проекта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Оценка будет происходить в соответствии со следующими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субкритериями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E6F8E" w:rsidRDefault="008E10D7" w:rsidP="00C544CF">
      <w:pPr>
        <w:numPr>
          <w:ilvl w:val="0"/>
          <w:numId w:val="18"/>
        </w:numPr>
        <w:spacing w:after="0" w:line="276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Наличие оформленного проекта</w:t>
      </w:r>
      <w:r w:rsidR="0040635B" w:rsidRPr="0040635B">
        <w:t xml:space="preserve"> </w:t>
      </w:r>
      <w:r w:rsidR="0040635B" w:rsidRPr="0040635B">
        <w:rPr>
          <w:rFonts w:ascii="Times New Roman" w:eastAsia="Times New Roman" w:hAnsi="Times New Roman" w:cs="Times New Roman"/>
          <w:sz w:val="24"/>
          <w:szCs w:val="24"/>
        </w:rPr>
        <w:t xml:space="preserve">комплексного страхования </w:t>
      </w:r>
      <w:r w:rsidR="00C544CF" w:rsidRPr="00C544CF">
        <w:rPr>
          <w:rFonts w:ascii="Times New Roman" w:eastAsia="Times New Roman" w:hAnsi="Times New Roman" w:cs="Times New Roman"/>
          <w:sz w:val="24"/>
          <w:szCs w:val="24"/>
        </w:rPr>
        <w:t xml:space="preserve">юридических и физических лиц </w:t>
      </w:r>
    </w:p>
    <w:p w:rsidR="00BE6F8E" w:rsidRDefault="0040635B" w:rsidP="0040635B">
      <w:pPr>
        <w:spacing w:after="0" w:line="276" w:lineRule="auto"/>
        <w:ind w:left="567" w:hanging="283"/>
        <w:rPr>
          <w:sz w:val="24"/>
          <w:szCs w:val="24"/>
        </w:rPr>
      </w:pPr>
      <w:r w:rsidRPr="0040635B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40635B">
        <w:rPr>
          <w:rFonts w:ascii="Times New Roman" w:eastAsia="Times New Roman" w:hAnsi="Times New Roman" w:cs="Times New Roman"/>
          <w:sz w:val="24"/>
          <w:szCs w:val="24"/>
        </w:rPr>
        <w:tab/>
      </w:r>
      <w:r w:rsidR="008E10D7">
        <w:rPr>
          <w:rFonts w:ascii="Times New Roman" w:eastAsia="Times New Roman" w:hAnsi="Times New Roman" w:cs="Times New Roman"/>
          <w:sz w:val="24"/>
          <w:szCs w:val="24"/>
        </w:rPr>
        <w:t>Использование в работе социальных сетей и современных программных решений коммуникации для целей бизнеса</w:t>
      </w:r>
    </w:p>
    <w:p w:rsidR="00BE6F8E" w:rsidRDefault="008E10D7" w:rsidP="0040635B">
      <w:pPr>
        <w:numPr>
          <w:ilvl w:val="0"/>
          <w:numId w:val="18"/>
        </w:numPr>
        <w:spacing w:after="0" w:line="276" w:lineRule="auto"/>
        <w:ind w:left="567" w:hanging="283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на практике коммерческих предложений и деловой переписки</w:t>
      </w:r>
    </w:p>
    <w:p w:rsidR="00BE6F8E" w:rsidRDefault="008E10D7" w:rsidP="0040635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Тайм-менеджмент и презентация прототипов</w:t>
      </w:r>
    </w:p>
    <w:p w:rsidR="00BE6F8E" w:rsidRDefault="008E10D7" w:rsidP="0040635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презентации учтены замечания экспертов к предыдущим модулям</w:t>
      </w:r>
    </w:p>
    <w:p w:rsidR="00BE6F8E" w:rsidRDefault="008E10D7" w:rsidP="0040635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rPr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Дресс-код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команды в соответствии с деловым стилем или фирменной одеждой делегации</w:t>
      </w:r>
    </w:p>
    <w:p w:rsidR="00BE6F8E" w:rsidRDefault="008E10D7" w:rsidP="0040635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hanging="283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презентации проекта в целом</w:t>
      </w:r>
    </w:p>
    <w:p w:rsidR="00BE6F8E" w:rsidRDefault="008E10D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4.9. РЕГЛАМЕНТ ОЦЕНКИ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себя как минимум одного опытного эксперта. Эксперт не оценивает участника из своей организации/региона.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BD4">
        <w:rPr>
          <w:rFonts w:ascii="Times New Roman" w:eastAsia="Times New Roman" w:hAnsi="Times New Roman" w:cs="Times New Roman"/>
          <w:sz w:val="24"/>
          <w:szCs w:val="24"/>
        </w:rPr>
        <w:t>Соревнования по компетенции «</w:t>
      </w:r>
      <w:r w:rsidR="000A456D" w:rsidRPr="006F4BD4">
        <w:rPr>
          <w:rFonts w:ascii="Times New Roman" w:eastAsia="Times New Roman" w:hAnsi="Times New Roman" w:cs="Times New Roman"/>
          <w:sz w:val="24"/>
          <w:szCs w:val="24"/>
        </w:rPr>
        <w:t>Агент страховой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» проводятся по модульному принципу</w:t>
      </w:r>
      <w:r w:rsidR="006F4BD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F4BD4" w:rsidRDefault="006F4BD4" w:rsidP="006F4B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4BD4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D405B5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 xml:space="preserve">: Маркетинговое планирование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405B5">
        <w:rPr>
          <w:rFonts w:ascii="Times New Roman" w:eastAsia="Times New Roman" w:hAnsi="Times New Roman" w:cs="Times New Roman"/>
          <w:sz w:val="24"/>
          <w:szCs w:val="24"/>
        </w:rPr>
        <w:t>Модуль B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: Финансовые инструменты и анализ рисков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10D7" w:rsidRPr="006F4BD4">
        <w:rPr>
          <w:rFonts w:ascii="Times New Roman" w:eastAsia="Times New Roman" w:hAnsi="Times New Roman" w:cs="Times New Roman"/>
          <w:sz w:val="24"/>
          <w:szCs w:val="24"/>
        </w:rPr>
        <w:t>оценивается членами Жюри в д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8E10D7" w:rsidRPr="006F4BD4"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ь </w:t>
      </w:r>
      <w:r w:rsidR="008E10D7" w:rsidRPr="006F4BD4">
        <w:rPr>
          <w:rFonts w:ascii="Times New Roman" w:eastAsia="Times New Roman" w:hAnsi="Times New Roman" w:cs="Times New Roman"/>
          <w:sz w:val="24"/>
          <w:szCs w:val="24"/>
        </w:rPr>
        <w:t>С1.</w:t>
      </w:r>
      <w:r w:rsidR="008E10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D405B5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: Изучение рынка и подготовка предложений по страховым продуктам для юридических лиц (комплексное страхование организации) и физических лиц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D405B5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: Подготовка договоров страхования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D405B5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: Организация продаж страховых услуг</w:t>
      </w:r>
      <w:r w:rsidRPr="006F4BD4">
        <w:t xml:space="preserve"> 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оценивается членами Жюри в день С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D405B5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: Продвижение проекта</w:t>
      </w:r>
      <w:r w:rsidRPr="006F4BD4">
        <w:t xml:space="preserve"> 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оценивается членами Жюри в день С</w:t>
      </w:r>
      <w:r w:rsidR="001D735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F4BD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6F8E" w:rsidRPr="006F4BD4" w:rsidRDefault="008E10D7" w:rsidP="006F4BD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Рабочие модули будут представлены жюри на соревновательной площадке. Члены жюри оценивают усилия участников и присуждают баллы в соответствии с критериями. </w:t>
      </w:r>
    </w:p>
    <w:p w:rsidR="003E5F7B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Каждый модуль подроб</w:t>
      </w:r>
      <w:r w:rsidR="003E5F7B">
        <w:rPr>
          <w:rFonts w:ascii="Times New Roman" w:eastAsia="Times New Roman" w:hAnsi="Times New Roman" w:cs="Times New Roman"/>
          <w:sz w:val="24"/>
          <w:szCs w:val="24"/>
        </w:rPr>
        <w:t>но обсуждается до начала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чтобы неясные вопросы, которые могут возникнуть в процессе соревнования, были прояснены заранее. </w:t>
      </w:r>
    </w:p>
    <w:p w:rsidR="00BE6F8E" w:rsidRDefault="008E10D7" w:rsidP="007079E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Не позднее, чем за месяц до чемпионата публикуется Конкурсное задание, которое в основе своей будет иметь те же модули, которые приведены в настоящем Техническом описании</w:t>
      </w:r>
      <w:r w:rsidR="007079E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18" w:name="_z337ya" w:colFirst="0" w:colLast="0"/>
      <w:bookmarkEnd w:id="18"/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t>5. КОНКУРСНОЕ ЗАДАНИЕ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9" w:name="_3j2qqm3" w:colFirst="0" w:colLast="0"/>
      <w:bookmarkEnd w:id="1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5.1. ОСНОВНЫЕ ТРЕБОВАНИЯ</w:t>
      </w:r>
    </w:p>
    <w:p w:rsidR="00BE6F8E" w:rsidRPr="0074793B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Разделы 2, 3 и 4 регламентируют разработку Конкурсного задания. Рекомендации </w:t>
      </w:r>
      <w:r w:rsidRPr="0074793B">
        <w:rPr>
          <w:rFonts w:ascii="Times New Roman" w:eastAsia="Times New Roman" w:hAnsi="Times New Roman" w:cs="Times New Roman"/>
          <w:sz w:val="24"/>
          <w:szCs w:val="24"/>
        </w:rPr>
        <w:t xml:space="preserve">данного раздела дают дополнительные разъяснения по содержанию КЗ. </w:t>
      </w:r>
    </w:p>
    <w:p w:rsidR="00BE6F8E" w:rsidRPr="0074793B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93B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Конкурсного задания не должна быть менее 15 и более 22 часов (для возрастной группы 14-16 лет 12-15 часов при 3-дневном режиме соревнований). </w:t>
      </w:r>
    </w:p>
    <w:p w:rsidR="00BE6F8E" w:rsidRPr="0074793B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93B">
        <w:rPr>
          <w:rFonts w:ascii="Times New Roman" w:eastAsia="Times New Roman" w:hAnsi="Times New Roman" w:cs="Times New Roman"/>
          <w:sz w:val="24"/>
          <w:szCs w:val="24"/>
        </w:rPr>
        <w:t xml:space="preserve">Возрастной ценз участников для выполнения Конкурсного задания от 14 до 16 и от 17 до 22 лет. 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793B">
        <w:rPr>
          <w:rFonts w:ascii="Times New Roman" w:eastAsia="Times New Roman" w:hAnsi="Times New Roman" w:cs="Times New Roman"/>
          <w:sz w:val="24"/>
          <w:szCs w:val="24"/>
        </w:rPr>
        <w:t>Вне зависимости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количества модулей, КЗ должно включать оценку по каждому из разделов WSSS.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Конкурсное задание не должно выходить за пределы WSSS.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не оценивается знание правил и норм WSR.</w:t>
      </w:r>
    </w:p>
    <w:p w:rsidR="00312F8A" w:rsidRDefault="00312F8A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0" w:name="_1y810tw" w:colFirst="0" w:colLast="0"/>
      <w:bookmarkEnd w:id="20"/>
    </w:p>
    <w:p w:rsidR="00BE6F8E" w:rsidRDefault="008E10D7" w:rsidP="00C049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5.2. СТРУКТУРА КОНКУРСНОГО ЗАДАНИЯ</w:t>
      </w:r>
    </w:p>
    <w:p w:rsidR="005E3A87" w:rsidRPr="005E3A87" w:rsidRDefault="005E3A87" w:rsidP="005E3A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C55374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: Маркетинговое планирование –</w:t>
      </w:r>
      <w:r w:rsidR="00A529FB" w:rsidRPr="00A529FB">
        <w:rPr>
          <w:rFonts w:ascii="Times New Roman" w:eastAsia="Times New Roman" w:hAnsi="Times New Roman" w:cs="Times New Roman"/>
          <w:sz w:val="24"/>
          <w:szCs w:val="24"/>
        </w:rPr>
        <w:t>12</w:t>
      </w:r>
      <w:r w:rsidR="00CF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% от общей оценки</w:t>
      </w:r>
    </w:p>
    <w:p w:rsidR="005E3A87" w:rsidRPr="005E3A87" w:rsidRDefault="005E3A87" w:rsidP="005E3A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C55374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: Финансовые инструменты и анализ рисков –</w:t>
      </w:r>
      <w:r w:rsidR="00A529FB" w:rsidRPr="00A529FB">
        <w:rPr>
          <w:rFonts w:ascii="Times New Roman" w:eastAsia="Times New Roman" w:hAnsi="Times New Roman" w:cs="Times New Roman"/>
          <w:sz w:val="24"/>
          <w:szCs w:val="24"/>
        </w:rPr>
        <w:t>12</w:t>
      </w:r>
      <w:r w:rsidR="00CF32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% от общей оценки</w:t>
      </w:r>
    </w:p>
    <w:p w:rsidR="005E3A87" w:rsidRPr="005E3A87" w:rsidRDefault="005E3A87" w:rsidP="005E3A87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C55374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: Изучение рынка и подготовка предложений по страховым продуктам для юридических лиц (комплексное страхование организации) и физических лиц – </w:t>
      </w:r>
      <w:r w:rsidR="00A529FB" w:rsidRPr="00A529FB"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% от общей оценки</w:t>
      </w:r>
    </w:p>
    <w:p w:rsidR="005E3A87" w:rsidRPr="005E3A87" w:rsidRDefault="005E3A87" w:rsidP="005E3A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C55374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: Подготовка договоров страхования– 1</w:t>
      </w:r>
      <w:r w:rsidR="00A529FB" w:rsidRPr="00A529F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% от общей оценки</w:t>
      </w:r>
    </w:p>
    <w:p w:rsidR="005E3A87" w:rsidRPr="005E3A87" w:rsidRDefault="005E3A87" w:rsidP="005E3A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C55374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: Организация продаж страховых услуг– </w:t>
      </w:r>
      <w:r w:rsidR="00A529FB" w:rsidRPr="00A529F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1% от общей оценки</w:t>
      </w:r>
    </w:p>
    <w:p w:rsidR="005E3A87" w:rsidRDefault="005E3A87" w:rsidP="005E3A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Модуль </w:t>
      </w:r>
      <w:r w:rsidR="00C55374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 xml:space="preserve">: Продвижение проекта– </w:t>
      </w:r>
      <w:r w:rsidR="00A529FB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5E3A87">
        <w:rPr>
          <w:rFonts w:ascii="Times New Roman" w:eastAsia="Times New Roman" w:hAnsi="Times New Roman" w:cs="Times New Roman"/>
          <w:sz w:val="24"/>
          <w:szCs w:val="24"/>
        </w:rPr>
        <w:t>% от общей оценки</w:t>
      </w:r>
    </w:p>
    <w:p w:rsidR="005E3A87" w:rsidRDefault="005E3A8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F8E" w:rsidRPr="008609B1" w:rsidRDefault="008E10D7" w:rsidP="00C049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1" w:name="_4i7ojhp" w:colFirst="0" w:colLast="0"/>
      <w:bookmarkEnd w:id="21"/>
      <w:r w:rsidRPr="008609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5.3. ТРЕБОВАНИЯ К РАЗРАБОТКЕ КОНКУРСНОГО ЗАДАНИЯ</w:t>
      </w:r>
    </w:p>
    <w:p w:rsidR="00C55374" w:rsidRDefault="00C55374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C55374" w:rsidRPr="00C55374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537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A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: «Маркетинговое планирование» - </w:t>
      </w:r>
      <w:r w:rsidR="00E911F4" w:rsidRPr="00E911F4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% от общей оценки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Прежде всего, для страховых услуг должен существовать рынок сбыта. В данном модуле необходимо показать, что этот рынок есть. Также, стоит описать потребительские свойства услуги. Для это команда должна произвести маркетинговое исследование и планирование, которое позволит правильно с учетом особенностей рынка сбыта оформить в дальнейшем в следующих модулях предложение на страхование и заключение договора страхования юридических и физических лиц.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Разработка программы маркетинга предполагает: обоснованный выбор пользующихся наибольшим спросом страховых услуг, определение ресурсов для выполнения намеченных программ: денежных, людских, материальных.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При выполнении данного модуля ставятся следующие цели:</w:t>
      </w:r>
    </w:p>
    <w:p w:rsidR="001E1672" w:rsidRPr="001E1672" w:rsidRDefault="001E1672" w:rsidP="001E1672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Определение приоритетных видов страховых услуг, их реализацию в количественном и денежном выражении; принятие решений о целесообразности разработки новых страховых продуктов; модернизации и усовершенствования действующих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залицензированных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правил страхования; прекращение страхования отдельных видов и объектов страхования (из-за несовершенства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залицензированных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правил, высокого риска, приводящего к превышению выплат по отношению к поступившим страховым платежам, и по другим причинам); пересмотр тарифов по отдельным видам страхования.</w:t>
      </w:r>
    </w:p>
    <w:p w:rsidR="001E1672" w:rsidRPr="001E1672" w:rsidRDefault="001E1672" w:rsidP="001E1672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Определение структуры предоставляемых страховых услуг (доли отдельных видов страхования в общей массе страховых услуг).</w:t>
      </w:r>
    </w:p>
    <w:p w:rsidR="001E1672" w:rsidRPr="001E1672" w:rsidRDefault="001E1672" w:rsidP="001E1672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Определение доли затрат на создание нового вида страхового продукта, рекламу, обучение персонала по его продвижению до потребителя.</w:t>
      </w:r>
    </w:p>
    <w:p w:rsidR="001E1672" w:rsidRPr="001E1672" w:rsidRDefault="001E1672" w:rsidP="001E1672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Выбор методов и способов реализации страхового продукта, обеспечение его значимости и наглядности через средства массовой информации и индивидуальную работу агентов, брокеров, разработку политики в отношении обеспечения материальными ресурсами, создание дочерних филиалов.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При выполнении данного модуля ставятся следующие задачи, которые вытекают из основных принципов управленческого маркетинга: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1. Сбор, обработка, анализ и обобщение информации о страховом рынке (страхователях, страховщиках, возможных новых потенциальных клиентах).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2. Изучение страховых интересов клиента.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3. Подготовка данных, необходимых для принятия решений по более эффективному приспособлению оперативно-хозяйственной деятельности страховщика к требованиям страхового рынка.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4. Активное формирование спроса на предлагаемые страховые услуги.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5. Создание эффективной системы продаж страховых полисов.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Команда разрабатывает детальный маркетинговый план, который отражает выбранную маркетинговую стратегию: определяет цель в области маркетинга, её измеримость, формулирует задачи для её достижения, обосновывает применение моделей построения маркетингового цикла, определяет и обосновывает применение маркетинговых инструментов (маркетинговых коммуникаций).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При разработке маркетинговой стратегии необходимо показать её практическую ориентированность, оценить внешние и внутренние факторы при выборе маркетинговой стратегии, продемонстрировать владение различными видами анализа.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Также очень важно правильно оценить маркетинговый бюджет, обосновать выбор стратегии ценообразования, описать каналы сбыта услуги.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Кроме того, важно правильно распределить функциональные обязанности членов команды в области маркетинга.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Результаты работы над модулем представляются в виде публичной презентации</w:t>
      </w:r>
    </w:p>
    <w:p w:rsidR="001E1672" w:rsidRPr="001E1672" w:rsidRDefault="00C55374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Модуль 2 B</w:t>
      </w:r>
      <w:r w:rsidR="001E1672" w:rsidRPr="001E1672">
        <w:rPr>
          <w:rFonts w:ascii="Times New Roman" w:eastAsia="Times New Roman" w:hAnsi="Times New Roman" w:cs="Times New Roman"/>
          <w:b/>
          <w:sz w:val="24"/>
          <w:szCs w:val="24"/>
        </w:rPr>
        <w:t>: «Финансовые инструменты и анализ рисков» -</w:t>
      </w:r>
      <w:r w:rsidR="00E911F4" w:rsidRPr="00E911F4">
        <w:rPr>
          <w:rFonts w:ascii="Times New Roman" w:eastAsia="Times New Roman" w:hAnsi="Times New Roman" w:cs="Times New Roman"/>
          <w:b/>
          <w:sz w:val="24"/>
          <w:szCs w:val="24"/>
        </w:rPr>
        <w:t>12</w:t>
      </w:r>
      <w:r w:rsidR="001E1672" w:rsidRPr="001E1672">
        <w:rPr>
          <w:rFonts w:ascii="Times New Roman" w:eastAsia="Times New Roman" w:hAnsi="Times New Roman" w:cs="Times New Roman"/>
          <w:b/>
          <w:sz w:val="24"/>
          <w:szCs w:val="24"/>
        </w:rPr>
        <w:t>% от общего оценке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Участникам необходимо провести анализ рисков при составлении программы страхования для юридических и физических лиц. Необходимо дать краткую характеристику возможным договорам страхования (вид страхования, страховой риск, участники договора страхования, страховые случаи, страховые суммы), которые соответствуют выделенным страховым рискам.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Выделить из всех возможных рисков, с которыми может столкнуться организация или физическое лицо в процессе осуществления запланированной деятельности, те, которые можно застраховать.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Перечислить, какие договоры страхования организация обязана заключить для осуществления запланированной деятельности, а какие – может заключить в добровольном порядке, для каждого договора должен указать, кто является выгодоприобретателями и застрахованными лицами по договору (если они есть), для каждого приведенного договора сформулировать, что будет являться страховым случаем (страховыми случаями) по договору, указать лимиты страховых выплат для договора/договоров страхования, который/е организация обязана заключить. Аналогичную работу участник должен провести и при страховании физического лица, учитывая его особенности.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В этом контексте необходима разработка и реализация стратегий развития бизнеса с разумным подходом к экологическим, социальным и экономическим факторам.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Необходимо выяснить, является ли услуга подходящая с точки зрения устойчивости спроса, оценить устойчивость и выработать меры по поддержанию её на высоком уровне.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Важным является также экономический аспект устойчивого развития. Необходимо проанализировать характеристику планируемой деятельности организации – потенциального клиента страховой компании.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Кроме того, будет оцениваться наличие всеобъемлющего плана по устойчивому развитию бизнеса, его реалистичность, подробное описание действий и фактические примеры, реализованные при организации бизнеса.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рамках данного модуля участники должны составить бюджет доходов и расходов, бюджет движения денежных средств, а также рассчитать и интерпретировать значимые экономические показатели.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этот модуль включается публичная презентация.</w:t>
      </w:r>
    </w:p>
    <w:p w:rsid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4965" w:rsidRPr="001E1672" w:rsidRDefault="00C04965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Модуль </w:t>
      </w:r>
      <w:r w:rsidR="00C55374" w:rsidRPr="00C5537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537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C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: «Изучение рынка и подготовка предложений по страховым продуктам для юридических лиц (комплексное страхование ор</w:t>
      </w:r>
      <w:r w:rsidR="00E911F4">
        <w:rPr>
          <w:rFonts w:ascii="Times New Roman" w:eastAsia="Times New Roman" w:hAnsi="Times New Roman" w:cs="Times New Roman"/>
          <w:b/>
          <w:sz w:val="24"/>
          <w:szCs w:val="24"/>
        </w:rPr>
        <w:t>ганизации) и физических лиц» - 16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% от общей оценки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Команда разрабатывает комплексное страхование юридических и физических лиц, которое должно содержать краткую, но понятную информацию и давать ответы на волнующие клиента вопросы — каково страховое покрытие, страховые риски, тарифы и т.д. Разделы документа должны давать расширенную информацию о проекте и доказывать правильность расчетов.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Предложения по страховым продуктам: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1672" w:rsidRPr="001E1672" w:rsidRDefault="001E1672" w:rsidP="001E1672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2" w:name="_2xcytpi" w:colFirst="0" w:colLast="0"/>
      <w:bookmarkEnd w:id="22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Комплексное страхование юридических лиц (организации) в формате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1672" w:rsidRPr="001E1672" w:rsidRDefault="001E1672" w:rsidP="001E1672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Страхование физических лиц в формате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Приложения: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- Информационно-рекламный плакат, листовка, буклет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- Ссылка на маркетинговое исследование (исследование рынка и/или опрос)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Формат письменных материалов по страхованию: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1. Размер страниц предложения на страхование юридических и физических лиц должно быть 21 х 29,7 см (стандарт А4) и, за исключением титульного листа, все листы должны быть пронумерованы. Предложение на страхование должно быть не более 20 страниц, включая титульный лист, формы с примерами, маркетинговые материалы и другие сопроводительные документы. Могут быть также использоваться лицевая и обратная стороны листа. Вводится сквозная нумерация страниц и таблиц.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2. Текст предложения на страхование должен быть 12пп,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TimesNewRoman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, интервал 1,5 строки. Допускается применение диаграмм как построенных на компьютере, так и вручную. Неприемлемо использовать профессионально сделанные графики и диаграммы (перепечатка из книг, учебников и пр.).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3. На титульном листе должно быть указано название команды, название проекта, имена участников команды и даты представления.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4. Вторая страница –Оглавление.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5. Третья страница размещается «визитка» команды, где должен быть представлен краткий обзор выбранного командой предложения на страхование (виды страхования), а также описание опыта и навыков каждого члена команды, позволяющих добиться успеха.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6. Предложение на страхование выполняется, как минимум, в соответствии с разделами, перечисленными ниже: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1. Резюме предложения на страхование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2. Описание команды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3. Целевой рынок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4. Планирование рабочего процесса и подготовка договоров страхования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5. Маркетинговый план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6. Финансовые инструменты и анализ рисков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lastRenderedPageBreak/>
        <w:t>Все представляемые материалы заверяются конкурсантами (подписи конкурсантов, подтверждающие авторство).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Проверка авторства формулировок предложения на страхование проводится с использованием системы https://</w:t>
      </w:r>
      <w:hyperlink r:id="rId10">
        <w:r w:rsidRPr="001E1672">
          <w:rPr>
            <w:rStyle w:val="a9"/>
            <w:rFonts w:ascii="Times New Roman" w:eastAsia="Times New Roman" w:hAnsi="Times New Roman" w:cs="Times New Roman"/>
            <w:sz w:val="24"/>
            <w:szCs w:val="24"/>
          </w:rPr>
          <w:t>www.antiplagiat.ru/</w:t>
        </w:r>
      </w:hyperlink>
      <w:r w:rsidRPr="001E1672">
        <w:rPr>
          <w:rFonts w:ascii="Times New Roman" w:eastAsia="Times New Roman" w:hAnsi="Times New Roman" w:cs="Times New Roman"/>
          <w:sz w:val="24"/>
          <w:szCs w:val="24"/>
        </w:rPr>
        <w:t>или аналогичной (уточняется на форуме и в Методическом письме. Допустимый процент заимствования с правильным оформлением цитирования уточняется на форуме экспертном сообществом).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Приведенные данные могут использоваться (в том числе – корректироваться) в ходе работы на площадке.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Финансовые (математические) расчеты следует приводить в таблицах, схемах, в т.ч. с использованием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Excel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. Динамику показывать наглядно – схемы, графики, диаграммы. Данные, приведенные в бизнес-плане в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Excel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, могут использоваться (в том числе – корректироваться) в ходе работы на площадке.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Каждая таблица должна иметь заголовок, точно и кратко отражающий ее содержание.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Формат информационно-рекламного плаката: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1. Формат А3;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Полноцвет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(3 и более цветов);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3. Назначение – реклама.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Плакат возможно представить на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флипп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чарте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качестве иллюстраций в работах могут быть представлены чертежи, схемы, диаграммы, рисунки и т.п. Все иллюстрации обозначают в тексте словом «рисунок». Иллюстрации могут быть выполнены на компьютере, как в черно-белом, так и в цветном варианте.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Все рисунки должны иметь наименование, которое помещают под иллюстрацией.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В этот модуль может включаться публичная презентация и работа на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флипп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чарте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3" w:name="_1ci93xb" w:colFirst="0" w:colLast="0"/>
      <w:bookmarkStart w:id="24" w:name="_3whwml4" w:colFirst="0" w:colLast="0"/>
      <w:bookmarkStart w:id="25" w:name="_2bn6wsx" w:colFirst="0" w:colLast="0"/>
      <w:bookmarkEnd w:id="23"/>
      <w:bookmarkEnd w:id="24"/>
      <w:bookmarkEnd w:id="25"/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4 </w:t>
      </w:r>
      <w:r w:rsidR="00C5537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D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: «Подготовка договоров страхования» - 1</w:t>
      </w:r>
      <w:r w:rsidR="00E911F4" w:rsidRPr="00E911F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% от общей оценки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этом модуле описывается процесс подготовки договоров страхования и схемы предоставления соответствующей услуги (ключевые точки). Конкурсант выстраивает логичность бизнес-процесса - от подготовки предложения по комплексному страхованию юридических и физических лиц, до продажи его клиенту. Производится оформление полного пакета страховой документации по страхованию юридических и физических лиц. Оформление платежных документов (счет, квитанция А7 и пр.) для выполнения финансовых операций п</w:t>
      </w:r>
      <w:r w:rsidR="00C04965">
        <w:rPr>
          <w:rFonts w:ascii="Times New Roman" w:eastAsia="Times New Roman" w:hAnsi="Times New Roman" w:cs="Times New Roman"/>
          <w:sz w:val="24"/>
          <w:szCs w:val="24"/>
        </w:rPr>
        <w:t xml:space="preserve">о выбранному виду страхования.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модуле оценивается правильность оформления договора страхования юридических и физических лиц.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Результаты работы над модулем представляются в виде сформированного пакета страховой документации.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C55374" w:rsidRPr="00C55374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="00C5537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E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: «Организ</w:t>
      </w:r>
      <w:r w:rsidR="00E911F4">
        <w:rPr>
          <w:rFonts w:ascii="Times New Roman" w:eastAsia="Times New Roman" w:hAnsi="Times New Roman" w:cs="Times New Roman"/>
          <w:b/>
          <w:sz w:val="24"/>
          <w:szCs w:val="24"/>
        </w:rPr>
        <w:t>ация продаж страховых услуг» - 21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% от общей оценки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этом модуле необходимо показать, как организуется документооборот по заключению договора страхования, а в дальнейшем обеспечивается продление договора страхования.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Команда должна изучить каналы продаж страховых продуктов, выбрать способ продажи страховой услуги, проконсультировать клиентов и подобрать условия страхования. И дальнейшее сопровождение договоров страхования.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Необходимо разработать сервисные условия договора страхования, включить дополнительные условия договора страхования и проанализировать эффективность продаж.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В этот модуль может включаться публичная презентация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6" w:name="_qsh70q" w:colFirst="0" w:colLast="0"/>
      <w:bookmarkEnd w:id="26"/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Модуль </w:t>
      </w:r>
      <w:r w:rsidR="00C55374" w:rsidRPr="00883DE5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537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F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 xml:space="preserve">: «Продвижение проекта» - </w:t>
      </w:r>
      <w:r w:rsidR="00E911F4" w:rsidRPr="00660FB0">
        <w:rPr>
          <w:rFonts w:ascii="Times New Roman" w:eastAsia="Times New Roman" w:hAnsi="Times New Roman" w:cs="Times New Roman"/>
          <w:b/>
          <w:sz w:val="24"/>
          <w:szCs w:val="24"/>
        </w:rPr>
        <w:t>26</w:t>
      </w:r>
      <w:r w:rsidRPr="001E1672">
        <w:rPr>
          <w:rFonts w:ascii="Times New Roman" w:eastAsia="Times New Roman" w:hAnsi="Times New Roman" w:cs="Times New Roman"/>
          <w:b/>
          <w:sz w:val="24"/>
          <w:szCs w:val="24"/>
        </w:rPr>
        <w:t>% от общей оценки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В данном модуле участникам необходимо продемонстрировать жизнеспособность проекта, показать предпринятые конкретные шаги по реализации проекта, а также достигнутые результаты. Оценка эффективности проекта. Оценка значимости проекта, его эффективность и направленность.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Готовится, также, презентация в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. Оформление слайдов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читаемы, комфортны для зрительного восприятия. Минимальное количество слайдов – 7.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Презентация проекта должна включать наиболее важные аспекты всех модулей. Основные разделы, которые обязательно должны быть отражены: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Описание команды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Целевой рынок 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Маркетинговый план 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Финансовые инструменты и анализ рисков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Резюме предложения на страхование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Страховая документация </w:t>
      </w:r>
    </w:p>
    <w:p w:rsidR="001E1672" w:rsidRPr="001E1672" w:rsidRDefault="001E1672" w:rsidP="001E1672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Оценка эффективности и значимости проекта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Самопредставление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должно занимать не более 6 минут. Соблюдение временного регламента является существенным, так как презентация будет остановлена, если участники выйдут за предложенные временные рамки.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Презентация проекта, помимо электронной презентации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PowerPoint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>, может включать в себя любые другие подходящие элементы: использование программных решений/коммуникации для целей бизнеса, практические примеры деловой переписки, коммерческих предложений и пр.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Оценка презентации строится на основе учета способности участников приводить доводы и обоснованные аргументы, а также с учетом объема продаж и достоверности представленных данных.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Жюри может задавать вопросы, когда конкурсант закончил выступление.  Временной </w:t>
      </w:r>
      <w:proofErr w:type="spellStart"/>
      <w:r w:rsidRPr="001E1672">
        <w:rPr>
          <w:rFonts w:ascii="Times New Roman" w:eastAsia="Times New Roman" w:hAnsi="Times New Roman" w:cs="Times New Roman"/>
          <w:sz w:val="24"/>
          <w:szCs w:val="24"/>
        </w:rPr>
        <w:t>тайминг</w:t>
      </w:r>
      <w:proofErr w:type="spellEnd"/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 не более 15 минут. Способность ответить на вопросы жюри также включены в оценку.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Презентация и последующее обсуждение проводятся на русском языке. Краткий комментарий на английском приветствуется, но не является обязательным. Отдельным критерием в презентации является само-рефлексия – способность участников отслеживать собственное движение в рамках чемпионата, использовать полученную информацию о командах-партнерах для решения текущих задач и пр.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одежде на защите по модулю </w:t>
      </w:r>
      <w:r w:rsidR="00834B13">
        <w:rPr>
          <w:rFonts w:ascii="Times New Roman" w:eastAsia="Times New Roman" w:hAnsi="Times New Roman" w:cs="Times New Roman"/>
          <w:sz w:val="24"/>
          <w:szCs w:val="24"/>
          <w:lang w:val="en-US"/>
        </w:rPr>
        <w:t>F</w:t>
      </w:r>
      <w:r w:rsidRPr="001E1672">
        <w:rPr>
          <w:rFonts w:ascii="Times New Roman" w:eastAsia="Times New Roman" w:hAnsi="Times New Roman" w:cs="Times New Roman"/>
          <w:sz w:val="24"/>
          <w:szCs w:val="24"/>
        </w:rPr>
        <w:t xml:space="preserve">: для мужчин - официальный пиджак или жакет, черные/синие/серые/коричневые брюки, белая рубашка, черный/синий/серый/красный галстук без рисунка или с символикой WSR, черные/синие/серые носки и черные/синие/коричневые ботинки. 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Для женщин: официальный пиджак или куртка, черные/синие/серые/красные брюки или юбка до колен, белая/бежевая блузка без воротника или с небольшим воротником, не выходящим за отвороты пиджака, черные или цвета кожи бесшовные чулки (колготки) и черные/коричневые туфли.</w:t>
      </w:r>
    </w:p>
    <w:p w:rsidR="001E1672" w:rsidRPr="001E1672" w:rsidRDefault="001E1672" w:rsidP="001E16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672">
        <w:rPr>
          <w:rFonts w:ascii="Times New Roman" w:eastAsia="Times New Roman" w:hAnsi="Times New Roman" w:cs="Times New Roman"/>
          <w:sz w:val="24"/>
          <w:szCs w:val="24"/>
        </w:rPr>
        <w:t>Участники могут быть в своей официальной конкурсной одежде (фирменная одежда делегации, образовательной организации и пр.).</w:t>
      </w:r>
    </w:p>
    <w:p w:rsidR="00BE6F8E" w:rsidRDefault="008E10D7" w:rsidP="00C049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7" w:name="_3as4poj" w:colFirst="0" w:colLast="0"/>
      <w:bookmarkEnd w:id="2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5.4. РАЗРАБОТКА КОНКУРСНОГО ЗАДАНИЯ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Конкурсное задание разрабатывается по образцам, представленным Менеджером компетенции на форуме WSR (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). Представленные образцы Конкурсного задания должны меняться один раз в год.</w:t>
      </w:r>
    </w:p>
    <w:p w:rsidR="00BE6F8E" w:rsidRDefault="008E10D7">
      <w:pPr>
        <w:pStyle w:val="3"/>
        <w:spacing w:before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5.4.1. КТО РАЗРАБАТЫВАЕТ КОНКУРСНОЕ ЗАДАНИЕ/МОДУЛИ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Общим руководством и утверждением Конкурсного задания занимается Менеджер компетенции. К участию в разработке Конкурсного задания могут привлекаться:</w:t>
      </w:r>
    </w:p>
    <w:p w:rsidR="00BE6F8E" w:rsidRDefault="008E10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Сертифицированные эксперты WSR;</w:t>
      </w:r>
    </w:p>
    <w:p w:rsidR="00BE6F8E" w:rsidRDefault="008E10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Сторонние разработчики;</w:t>
      </w:r>
    </w:p>
    <w:p w:rsidR="00BE6F8E" w:rsidRDefault="008E10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Иные заинтересованные лица.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процессе подготовки к каждому соревнованию при внесении 30 % изменений к Конкурсному заданию участвуют:</w:t>
      </w:r>
    </w:p>
    <w:p w:rsidR="00BE6F8E" w:rsidRDefault="008E10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Главный эксперт;</w:t>
      </w:r>
    </w:p>
    <w:p w:rsidR="00BE6F8E" w:rsidRDefault="008E10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Сертифицированный эксперт по компетенции (в случае присутствия на соревновании);</w:t>
      </w:r>
    </w:p>
    <w:p w:rsidR="00BE6F8E" w:rsidRDefault="008E10D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Эксперты принимающие участия в оценке (при необходимости привлечения главным экспертом).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Внесенные 30 % изменения в Конкурсные задания в обязательном порядке согласуются с Менеджером компетенции.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Выше обозначенные люди при внесении 30 % изменений к Конкурсному заданию должны руководствоваться принципами объективности и беспристрастности. Изменения не должны влиять на сложность задания, не должны относиться к иным профессиональным областям, не описанным в WSSS, а также исключать любые блоки WSSS. Также внесённые изменения должны быть исполнимы при помощи утверждённого для соревнований Инфраструктурного листа.</w:t>
      </w:r>
    </w:p>
    <w:p w:rsidR="00BE6F8E" w:rsidRDefault="008E10D7">
      <w:pPr>
        <w:pStyle w:val="3"/>
        <w:spacing w:before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5.4.2. КАК РАЗРАБАТЫВАЕТСЯ КОНКУРСНОЕ ЗАДАНИЕ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BE6F8E" w:rsidRDefault="008E10D7">
      <w:pPr>
        <w:pStyle w:val="3"/>
        <w:spacing w:before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5.4.3. КОГДА РАЗРАБАТЫВАЕТСЯ КОНКУРСНОЕ ЗАДАНИЕ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Конкурсное задание разрабатывается согласно представленному ниже графику, определяющему сроки подготовки документации для каждого вида чемпионатов.</w:t>
      </w:r>
    </w:p>
    <w:tbl>
      <w:tblPr>
        <w:tblStyle w:val="ad"/>
        <w:tblW w:w="5000" w:type="pct"/>
        <w:tblLook w:val="04A0"/>
      </w:tblPr>
      <w:tblGrid>
        <w:gridCol w:w="2463"/>
        <w:gridCol w:w="2464"/>
        <w:gridCol w:w="2464"/>
        <w:gridCol w:w="2464"/>
      </w:tblGrid>
      <w:tr w:rsidR="00C04965" w:rsidRPr="00544D67" w:rsidTr="00C04965"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Временные рамки</w:t>
            </w:r>
          </w:p>
        </w:tc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Локальный чемпионат</w:t>
            </w:r>
          </w:p>
        </w:tc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Отборочный чемпионат</w:t>
            </w:r>
          </w:p>
        </w:tc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Национальный чемпионат</w:t>
            </w:r>
          </w:p>
        </w:tc>
      </w:tr>
      <w:tr w:rsidR="00C04965" w:rsidTr="00C04965"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Шаблон Конкурсного задания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C04965" w:rsidTr="00C04965"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За 2 месяца до чемпионата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За 3 месяца до чемпионата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За 4 месяца до чемпионата</w:t>
            </w:r>
          </w:p>
        </w:tc>
      </w:tr>
      <w:tr w:rsidR="00C04965" w:rsidTr="00C04965"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Публикация КЗ (если применимо)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За 1 месяц до чемпионата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За 1 месяц до чемпионата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За 1 месяц до чемпионата</w:t>
            </w:r>
          </w:p>
        </w:tc>
      </w:tr>
      <w:tr w:rsidR="00C04965" w:rsidTr="00C04965"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В день С-2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В день С-2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В день С-2</w:t>
            </w:r>
          </w:p>
        </w:tc>
      </w:tr>
      <w:tr w:rsidR="00C04965" w:rsidTr="00C04965">
        <w:tc>
          <w:tcPr>
            <w:tcW w:w="1250" w:type="pct"/>
            <w:shd w:val="clear" w:color="auto" w:fill="4F81BD" w:themeFill="accent1"/>
            <w:vAlign w:val="center"/>
          </w:tcPr>
          <w:p w:rsidR="00C04965" w:rsidRPr="00544D67" w:rsidRDefault="00C04965" w:rsidP="00C17A2C">
            <w:pP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0"/>
              </w:rPr>
              <w:t>Внесение предложений на Форум экспертов о модернизации КЗ, КО, ИЛ, ТО, ПЗ, ОТ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В день С+1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В день С+1</w:t>
            </w:r>
          </w:p>
        </w:tc>
        <w:tc>
          <w:tcPr>
            <w:tcW w:w="1250" w:type="pct"/>
            <w:shd w:val="clear" w:color="auto" w:fill="EEECE1" w:themeFill="background2"/>
            <w:vAlign w:val="center"/>
          </w:tcPr>
          <w:p w:rsidR="00C04965" w:rsidRPr="00544D67" w:rsidRDefault="00C04965" w:rsidP="00C17A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4D67">
              <w:rPr>
                <w:rFonts w:ascii="Times New Roman" w:hAnsi="Times New Roman" w:cs="Times New Roman"/>
                <w:sz w:val="20"/>
                <w:szCs w:val="20"/>
              </w:rPr>
              <w:t>В день С+1</w:t>
            </w:r>
          </w:p>
        </w:tc>
      </w:tr>
    </w:tbl>
    <w:p w:rsidR="00EE5B50" w:rsidRDefault="00EE5B5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8" w:name="_1pxezwc" w:colFirst="0" w:colLast="0"/>
      <w:bookmarkEnd w:id="28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5.5 УТВЕРЖДЕНИЕ КОНКУРСНОГО ЗАДАНИЯ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эксперт и Менеджер компетенции принимают решение о выполнимости всех модулей и при необходимости должны доказать реальность его выполнения. Во внимание принимаются время и материалы.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Конкурсное задание может быть утверждено в любой удобной для Менеджера компетенции форме.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29" w:name="_49x2ik5" w:colFirst="0" w:colLast="0"/>
      <w:bookmarkEnd w:id="2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5.6. СВОЙСТВА МАТЕРИАЛА И ИНСТРУКЦИИ ПРОИЗВОДИТЕЛЯ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заранее по решению Менеджера компетенции и Главного эксперта. При необходимости, во время ознакомления Технический эксперт организует демонстрацию на месте.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в регионе проведения чемпионата.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bookmarkStart w:id="30" w:name="_2p2csry" w:colFirst="0" w:colLast="0"/>
      <w:bookmarkEnd w:id="30"/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lastRenderedPageBreak/>
        <w:t>6. УПРАВЛЕНИЕ КОМПЕТЕНЦИЕЙ И ОБЩЕНИЕ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1" w:name="_147n2zr" w:colFirst="0" w:colLast="0"/>
      <w:bookmarkEnd w:id="3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6.1 ДИСКУССИОННЫЙ ФОРУМ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предконкурсные обсуждения проходят на особом форуме (</w:t>
      </w:r>
      <w:hyperlink r:id="rId12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). Решения по развитию компетенции должны приниматься только после предварительного обсуждения на форуме. Также на форуме должно происходить информирование о всех важных событиях в рамке компетенции. Модератором данного форума являются Международный эксперт и (или) Менеджер компетенции (или Эксперт, назначенный ими).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2" w:name="_3o7alnk" w:colFirst="0" w:colLast="0"/>
      <w:bookmarkEnd w:id="3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6.2. ИНФОРМАЦИЯ ДЛЯ УЧАСТНИКОВ ЧЕМПИОНАТА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 для конкурсантов публикуется в соответствии с регламентом проводимого чемпионата. Информация может включать:</w:t>
      </w:r>
    </w:p>
    <w:p w:rsidR="00BE6F8E" w:rsidRDefault="008E10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Техническое описание;</w:t>
      </w:r>
    </w:p>
    <w:p w:rsidR="00BE6F8E" w:rsidRDefault="008E10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Конкурсные задания;</w:t>
      </w:r>
    </w:p>
    <w:p w:rsidR="00BE6F8E" w:rsidRDefault="008E10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Обобщённая ведомость оценки;</w:t>
      </w:r>
    </w:p>
    <w:p w:rsidR="00BE6F8E" w:rsidRDefault="008E10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Инфраструктурный лист;</w:t>
      </w:r>
    </w:p>
    <w:p w:rsidR="00BE6F8E" w:rsidRDefault="008E10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 по охране труда и технике безопасности;</w:t>
      </w:r>
    </w:p>
    <w:p w:rsidR="00BE6F8E" w:rsidRDefault="008E10D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Дополнительная информация.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3" w:name="_23ckvvd" w:colFirst="0" w:colLast="0"/>
      <w:bookmarkEnd w:id="3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6.3. АРХИВ КОНКУРСНЫХ ЗАДАНИЙ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Конкурсные задания доступны по адресу </w:t>
      </w:r>
      <w:hyperlink r:id="rId13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http://forum.worldskills.ru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4" w:name="_ihv636" w:colFirst="0" w:colLast="0"/>
      <w:bookmarkEnd w:id="3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6.4. УПРАВЛЕНИЕ КОМПЕТЕНЦИЕЙ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сообщества.</w:t>
      </w:r>
    </w:p>
    <w:p w:rsidR="008F53AD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компетенцией в рамках конкретного чемпионата осуществляется Главным экспертом по компетенции в соответствии с регламентом чемпионата.</w:t>
      </w:r>
    </w:p>
    <w:p w:rsidR="00BE6F8E" w:rsidRDefault="00910ECC" w:rsidP="00C04965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r w:rsidRPr="00910ECC"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1" o:spid="_x0000_s1026" type="#_x0000_t62" style="position:absolute;left:0;text-align:left;margin-left:-460pt;margin-top:0;width:369pt;height:91.0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" adj="-2471,21828" fillcolor="white [3201]" strokecolor="red" strokeweight="1pt">
            <v:stroke startarrowwidth="narrow" startarrowlength="short" endarrowwidth="narrow" endarrowlength="short"/>
            <v:textbox inset="2.53958mm,1.2694mm,2.53958mm,1.2694mm">
              <w:txbxContent>
                <w:p w:rsidR="00635F32" w:rsidRDefault="00635F32">
                  <w:pPr>
                    <w:spacing w:line="258" w:lineRule="auto"/>
                    <w:textDirection w:val="btLr"/>
                  </w:pPr>
                  <w:r>
                    <w:rPr>
                      <w:i/>
                      <w:color w:val="000000"/>
                      <w:sz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color w:val="000000"/>
                      <w:sz w:val="24"/>
                    </w:rPr>
                    <w:t>в</w:t>
                  </w:r>
                  <w:proofErr w:type="gramEnd"/>
                  <w:r>
                    <w:rPr>
                      <w:i/>
                      <w:color w:val="000000"/>
                      <w:sz w:val="24"/>
                    </w:rPr>
                    <w:t xml:space="preserve"> </w:t>
                  </w:r>
                  <w:proofErr w:type="gramStart"/>
                  <w:r>
                    <w:rPr>
                      <w:i/>
                      <w:color w:val="000000"/>
                      <w:sz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color w:val="000000"/>
                      <w:sz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color w:val="000000"/>
                      <w:sz w:val="24"/>
                    </w:rPr>
                    <w:t>ТБиОТ</w:t>
                  </w:r>
                  <w:proofErr w:type="spellEnd"/>
                  <w:r>
                    <w:rPr>
                      <w:i/>
                      <w:color w:val="000000"/>
                      <w:sz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color w:val="000000"/>
                      <w:sz w:val="24"/>
                    </w:rPr>
                    <w:t>ОТиТБ</w:t>
                  </w:r>
                  <w:proofErr w:type="spellEnd"/>
                  <w:r>
                    <w:rPr>
                      <w:i/>
                      <w:color w:val="000000"/>
                      <w:sz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bookmarkStart w:id="35" w:name="_32hioqz" w:colFirst="0" w:colLast="0"/>
      <w:bookmarkEnd w:id="35"/>
      <w:r w:rsidR="008E10D7"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t>7. ТРЕБОВАНИЯ ОХРАНЫ ТРУДА И ТЕХНИКИ БЕЗОПАСНОСТИ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6" w:name="_1hmsyys" w:colFirst="0" w:colLast="0"/>
      <w:bookmarkEnd w:id="3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7.1 ТРЕБОВАНИЯ ОХРАНЫ ТРУДА И ТЕХНИКИ БЕЗОПАСНОСТИ НА ЧЕМПИОНАТЕ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См. документацию по технике безопасности и охране труда предоставленные оргкомитетом чемпионата.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7" w:name="_41mghml" w:colFirst="0" w:colLast="0"/>
      <w:bookmarkEnd w:id="3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7.2 СПЕЦИФИЧНЫЕ ТРЕБОВАНИЯ ОХРАНЫ ТРУДА, ТЕХНИКИ БЕЗОПАСНОСТИ И ОКРУЖАЮЩЕЙ СРЕДЫ КОМПЕТЕНЦИИ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Специфичные требования не предъявляются.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bookmarkStart w:id="38" w:name="_2grqrue" w:colFirst="0" w:colLast="0"/>
      <w:bookmarkEnd w:id="38"/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t>8. МАТЕРИАЛЫ И ОБОРУДОВАНИЕ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9" w:name="_vx1227" w:colFirst="0" w:colLast="0"/>
      <w:bookmarkEnd w:id="3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8.1. ИНФРАСТРУКТУРНЫЙ ЛИСТ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аналогов. 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каждом конкурсе технический эксперт должен проводить учет элементов инфраструктуры. Список не должен включать элементы, которые попросили включить в него эксперты или конкурсанты, а также запрещенные элементы.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итогам соревнования, в случае необходимости, Технический эксперт и Главный эксперт должны дать рекомендации Оргкомитету чемпионата и Менеджеру компетенции о изменениях в Инфраструктурном листе.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0" w:name="_3fwokq0" w:colFirst="0" w:colLast="0"/>
      <w:bookmarkEnd w:id="4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8.2. МАТЕРИАЛЫ, ОБОРУДОВАНИЕ И ИНСТРУМЕНТЫ В ИНСТРУМЕНТАЛЬНОМ ЯЩИКЕ (ТУЛБОКС, TOOLBOX)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Все оборудование и материалы будут предоставлены Организаторами.</w:t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1" w:name="_1v1yuxt" w:colFirst="0" w:colLast="0"/>
      <w:bookmarkEnd w:id="4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="00D6027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МАТЕРИАЛЫ И ОБОРУДОВАНИЕ, ЗАПРЕЩЕННЫЕ НА ПЛОЩАДКЕ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Участникам не разрешается приносить в зону соревнований какие-либо личные вещи (карты памяти, а также средства коммуникации, например, мобильные телефоны).</w:t>
      </w:r>
    </w:p>
    <w:p w:rsidR="00BE6F8E" w:rsidRDefault="00D6027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2" w:name="_4f1mdlm" w:colFirst="0" w:colLast="0"/>
      <w:bookmarkEnd w:id="4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8.4</w:t>
      </w:r>
      <w:r w:rsidR="008E10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ПРЕДЛАГАЕМАЯ СХЕМА КОНКУРСНОЙ ПЛОЩАДКИ</w:t>
      </w:r>
    </w:p>
    <w:p w:rsidR="0073068F" w:rsidRDefault="00A67A05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67A05">
        <w:rPr>
          <w:rFonts w:ascii="Times New Roman" w:eastAsia="Times New Roman" w:hAnsi="Times New Roman" w:cs="Times New Roman"/>
          <w:sz w:val="24"/>
          <w:szCs w:val="24"/>
        </w:rPr>
        <w:t xml:space="preserve">Схема конкурсной площадки (см. иллюстрацию). </w:t>
      </w:r>
    </w:p>
    <w:p w:rsidR="00CE0D65" w:rsidRDefault="00285ED1" w:rsidP="00DF672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3" w:name="_GoBack"/>
      <w:bookmarkEnd w:id="43"/>
      <w:r w:rsidRPr="00285ED1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6086475" cy="4642227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33993" t="22891" r="18706" b="93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4642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F8E" w:rsidRDefault="008E10D7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</w:pPr>
      <w:bookmarkStart w:id="44" w:name="_2u6wntf" w:colFirst="0" w:colLast="0"/>
      <w:bookmarkEnd w:id="44"/>
      <w:r>
        <w:rPr>
          <w:rFonts w:ascii="Times New Roman" w:eastAsia="Times New Roman" w:hAnsi="Times New Roman" w:cs="Times New Roman"/>
          <w:b/>
          <w:smallCaps/>
          <w:color w:val="2C8DE6"/>
          <w:sz w:val="24"/>
          <w:szCs w:val="24"/>
        </w:rPr>
        <w:t xml:space="preserve">9. </w:t>
      </w:r>
      <w:r>
        <w:rPr>
          <w:rFonts w:ascii="Times New Roman" w:eastAsia="Times New Roman" w:hAnsi="Times New Roman" w:cs="Times New Roman"/>
          <w:b/>
          <w:color w:val="2C8DE6"/>
          <w:sz w:val="24"/>
          <w:szCs w:val="24"/>
        </w:rPr>
        <w:t>ОСОБЫЕ ПРАВИЛА ВОЗРАСТНОЙ ГРУППЫ 14-16 ЛЕТ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Компетенция </w:t>
      </w:r>
      <w:r w:rsidR="0003477C">
        <w:rPr>
          <w:rFonts w:ascii="Times New Roman" w:eastAsia="Times New Roman" w:hAnsi="Times New Roman" w:cs="Times New Roman"/>
          <w:sz w:val="24"/>
          <w:szCs w:val="24"/>
        </w:rPr>
        <w:t>Агент страховой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Юниоры (14-16 лет) направлена на формирование профессиональных ролей и занятий, в качестве “</w:t>
      </w:r>
      <w:r w:rsidR="00FF24F3">
        <w:rPr>
          <w:rFonts w:ascii="Times New Roman" w:eastAsia="Times New Roman" w:hAnsi="Times New Roman" w:cs="Times New Roman"/>
          <w:sz w:val="24"/>
          <w:szCs w:val="24"/>
        </w:rPr>
        <w:t>страховщик</w:t>
      </w:r>
      <w:r>
        <w:rPr>
          <w:rFonts w:ascii="Times New Roman" w:eastAsia="Times New Roman" w:hAnsi="Times New Roman" w:cs="Times New Roman"/>
          <w:sz w:val="24"/>
          <w:szCs w:val="24"/>
        </w:rPr>
        <w:t>” и “разработчик проекта”.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разработке конкурсного задания необходимо учитывать развитие следующих знаний, умений и навыков по компетенции </w:t>
      </w:r>
      <w:r w:rsidR="00FF24F3" w:rsidRPr="00FF24F3">
        <w:rPr>
          <w:rFonts w:ascii="Times New Roman" w:eastAsia="Times New Roman" w:hAnsi="Times New Roman" w:cs="Times New Roman"/>
          <w:sz w:val="24"/>
          <w:szCs w:val="24"/>
        </w:rPr>
        <w:t xml:space="preserve">Агент страховой </w:t>
      </w:r>
      <w:r>
        <w:rPr>
          <w:rFonts w:ascii="Times New Roman" w:eastAsia="Times New Roman" w:hAnsi="Times New Roman" w:cs="Times New Roman"/>
          <w:sz w:val="24"/>
          <w:szCs w:val="24"/>
        </w:rPr>
        <w:t>- Юниоры (14-16 лет):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инновационной творческой деятельности в процессе решения прикладных задач;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применение представлений о социальных и этических аспектах </w:t>
      </w:r>
      <w:r w:rsidR="009A13AB">
        <w:rPr>
          <w:rFonts w:ascii="Times New Roman" w:eastAsia="Times New Roman" w:hAnsi="Times New Roman" w:cs="Times New Roman"/>
          <w:sz w:val="24"/>
          <w:szCs w:val="24"/>
        </w:rPr>
        <w:t xml:space="preserve">страховой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экологическое мышление в разных формах деятельности;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развитие собственных представлений о перспективах своего профессионального образования и будущей профессиональной деятельности;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приобретать и анализировать практический опыт, соответствующего интересам и способностям (профессиональная ориентация);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включаться в процессы преобразования социальной среды населенного пункта, формирования лидерских качеств, опыта социальной деятельности, реализации социальных проектов и программ;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формировать опыта самостоятельной образовательной, общественной, проектно-исследовательской и художественной деятельности;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экологическую грамотность, навыков здорового и безопасного для человека и окружающей его среды образа жизни;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систему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знания </w:t>
      </w:r>
      <w:r w:rsidR="009A13AB">
        <w:rPr>
          <w:rFonts w:ascii="Times New Roman" w:eastAsia="Times New Roman" w:hAnsi="Times New Roman" w:cs="Times New Roman"/>
          <w:sz w:val="24"/>
          <w:szCs w:val="24"/>
        </w:rPr>
        <w:t>о экономических институтах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уважительного отношения к чужой собственности;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демонстрировать образцы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владеть навыками поиска актуальной экономической информации в различных источниках, включая Интернет; 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умение различать факты, аргументы и оценочные суждения;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анализировать, преобразовывать и использовать экономическую информацию для решения практических задач в реальной жизни;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навык проектной деятельности: умение разрабатывать и реализовывать проекты на основе базовых экономических знаний и ценностных ориентиров;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личностному самоопределению и самореализации в экономической деятельности в области </w:t>
      </w:r>
      <w:r w:rsidR="009A13AB">
        <w:rPr>
          <w:rFonts w:ascii="Times New Roman" w:eastAsia="Times New Roman" w:hAnsi="Times New Roman" w:cs="Times New Roman"/>
          <w:sz w:val="24"/>
          <w:szCs w:val="24"/>
        </w:rPr>
        <w:t>страхования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знание особенностей современного рынка труда, владение этикой трудовых отношений; понимание места и роли России в современной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мировой экономике; умение ориентироваться в текущих экономических событиях в России и в мире;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владеть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аргументировать собственную точку зрения по показателям экономической эффективности проекта;  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демонстрировать навыки коммуникативной, учебно-исследовательской деятельности, критического мышления; </w:t>
      </w:r>
    </w:p>
    <w:p w:rsidR="00BE6F8E" w:rsidRDefault="008E10D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определять и ставить цели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Время на выполнения задания не должно превышать 4-5 часов в день.</w:t>
      </w:r>
    </w:p>
    <w:p w:rsidR="00BE6F8E" w:rsidRDefault="008E10D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WSSS.</w:t>
      </w:r>
    </w:p>
    <w:p w:rsidR="00BE6F8E" w:rsidRDefault="008E10D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5" w:name="_19c6y18" w:colFirst="0" w:colLast="0"/>
      <w:bookmarkEnd w:id="45"/>
      <w:r>
        <w:rPr>
          <w:rFonts w:ascii="Times New Roman" w:eastAsia="Times New Roman" w:hAnsi="Times New Roman" w:cs="Times New Roman"/>
          <w:sz w:val="24"/>
          <w:szCs w:val="24"/>
        </w:rPr>
        <w:t>Техническое описание компетенции действует в полном объеме для Юниоров (возрастная категория 14-16 лет), за исключением разделов WSSS не соответствующих возможностям возрастной категории.</w:t>
      </w:r>
    </w:p>
    <w:sectPr w:rsidR="00BE6F8E" w:rsidSect="00910ECC">
      <w:headerReference w:type="default" r:id="rId15"/>
      <w:footerReference w:type="default" r:id="rId16"/>
      <w:pgSz w:w="11906" w:h="16838"/>
      <w:pgMar w:top="1134" w:right="849" w:bottom="1134" w:left="1418" w:header="624" w:footer="17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18F" w:rsidRDefault="00FE618F">
      <w:pPr>
        <w:spacing w:after="0" w:line="240" w:lineRule="auto"/>
      </w:pPr>
      <w:r>
        <w:separator/>
      </w:r>
    </w:p>
  </w:endnote>
  <w:endnote w:type="continuationSeparator" w:id="0">
    <w:p w:rsidR="00FE618F" w:rsidRDefault="00FE6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32" w:rsidRDefault="00635F3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000000"/>
      </w:rPr>
    </w:pPr>
  </w:p>
  <w:tbl>
    <w:tblPr>
      <w:tblStyle w:val="10"/>
      <w:tblW w:w="9639" w:type="dxa"/>
      <w:jc w:val="center"/>
      <w:tblInd w:w="0" w:type="dxa"/>
      <w:tblLayout w:type="fixed"/>
      <w:tblLook w:val="0400"/>
    </w:tblPr>
    <w:tblGrid>
      <w:gridCol w:w="5954"/>
      <w:gridCol w:w="3685"/>
    </w:tblGrid>
    <w:tr w:rsidR="00635F32">
      <w:trPr>
        <w:trHeight w:val="100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635F32" w:rsidRDefault="00635F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rPr>
              <w:smallCaps/>
              <w:color w:val="000000"/>
              <w:sz w:val="18"/>
              <w:szCs w:val="18"/>
            </w:rPr>
          </w:pP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635F32" w:rsidRDefault="00635F3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jc w:val="right"/>
            <w:rPr>
              <w:smallCaps/>
              <w:color w:val="000000"/>
              <w:sz w:val="18"/>
              <w:szCs w:val="18"/>
            </w:rPr>
          </w:pPr>
        </w:p>
      </w:tc>
    </w:tr>
    <w:tr w:rsidR="00635F32">
      <w:trPr>
        <w:jc w:val="center"/>
      </w:trPr>
      <w:tc>
        <w:tcPr>
          <w:tcW w:w="5954" w:type="dxa"/>
          <w:shd w:val="clear" w:color="auto" w:fill="auto"/>
          <w:vAlign w:val="center"/>
        </w:tcPr>
        <w:p w:rsidR="00635F32" w:rsidRDefault="00635F32" w:rsidP="003528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rPr>
              <w:smallCaps/>
              <w:color w:val="000000"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635F32" w:rsidRDefault="00910E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jc w:val="right"/>
            <w:rPr>
              <w:smallCaps/>
              <w:color w:val="000000"/>
              <w:sz w:val="18"/>
              <w:szCs w:val="18"/>
            </w:rPr>
          </w:pPr>
          <w:r>
            <w:rPr>
              <w:smallCaps/>
              <w:color w:val="000000"/>
              <w:sz w:val="18"/>
              <w:szCs w:val="18"/>
            </w:rPr>
            <w:fldChar w:fldCharType="begin"/>
          </w:r>
          <w:r w:rsidR="00635F32">
            <w:rPr>
              <w:smallCaps/>
              <w:color w:val="000000"/>
              <w:sz w:val="18"/>
              <w:szCs w:val="18"/>
            </w:rPr>
            <w:instrText>PAGE</w:instrText>
          </w:r>
          <w:r>
            <w:rPr>
              <w:smallCaps/>
              <w:color w:val="000000"/>
              <w:sz w:val="18"/>
              <w:szCs w:val="18"/>
            </w:rPr>
            <w:fldChar w:fldCharType="separate"/>
          </w:r>
          <w:r w:rsidR="00285ED1">
            <w:rPr>
              <w:smallCaps/>
              <w:noProof/>
              <w:color w:val="000000"/>
              <w:sz w:val="18"/>
              <w:szCs w:val="18"/>
            </w:rPr>
            <w:t>26</w:t>
          </w:r>
          <w:r>
            <w:rPr>
              <w:smallCaps/>
              <w:color w:val="000000"/>
              <w:sz w:val="18"/>
              <w:szCs w:val="18"/>
            </w:rPr>
            <w:fldChar w:fldCharType="end"/>
          </w:r>
        </w:p>
      </w:tc>
    </w:tr>
  </w:tbl>
  <w:p w:rsidR="00635F32" w:rsidRDefault="00635F3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18F" w:rsidRDefault="00FE618F">
      <w:pPr>
        <w:spacing w:after="0" w:line="240" w:lineRule="auto"/>
      </w:pPr>
      <w:r>
        <w:separator/>
      </w:r>
    </w:p>
  </w:footnote>
  <w:footnote w:type="continuationSeparator" w:id="0">
    <w:p w:rsidR="00FE618F" w:rsidRDefault="00FE6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F32" w:rsidRDefault="00C04965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5316220</wp:posOffset>
          </wp:positionH>
          <wp:positionV relativeFrom="paragraph">
            <wp:posOffset>-135890</wp:posOffset>
          </wp:positionV>
          <wp:extent cx="952500" cy="687070"/>
          <wp:effectExtent l="0" t="0" r="0" b="0"/>
          <wp:wrapTopAndBottom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35286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F5907"/>
    <w:multiLevelType w:val="multilevel"/>
    <w:tmpl w:val="4DCC13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FF4795"/>
    <w:multiLevelType w:val="hybridMultilevel"/>
    <w:tmpl w:val="E1C4AB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BF5130"/>
    <w:multiLevelType w:val="hybridMultilevel"/>
    <w:tmpl w:val="958CA10C"/>
    <w:lvl w:ilvl="0" w:tplc="915019D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14286A6A"/>
    <w:multiLevelType w:val="multilevel"/>
    <w:tmpl w:val="83E21C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4A24DD3"/>
    <w:multiLevelType w:val="multilevel"/>
    <w:tmpl w:val="C51689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9423E97"/>
    <w:multiLevelType w:val="multilevel"/>
    <w:tmpl w:val="B7FA8762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9B57CE2"/>
    <w:multiLevelType w:val="multilevel"/>
    <w:tmpl w:val="9ECC7DB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675114B"/>
    <w:multiLevelType w:val="multilevel"/>
    <w:tmpl w:val="420895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72612DB"/>
    <w:multiLevelType w:val="multilevel"/>
    <w:tmpl w:val="26B43F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D3D1A64"/>
    <w:multiLevelType w:val="hybridMultilevel"/>
    <w:tmpl w:val="D620121E"/>
    <w:lvl w:ilvl="0" w:tplc="5B262026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0">
    <w:nsid w:val="410939CB"/>
    <w:multiLevelType w:val="multilevel"/>
    <w:tmpl w:val="C44E95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2876EE6"/>
    <w:multiLevelType w:val="hybridMultilevel"/>
    <w:tmpl w:val="91B66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E3A4C"/>
    <w:multiLevelType w:val="multilevel"/>
    <w:tmpl w:val="8800EA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73E46B2"/>
    <w:multiLevelType w:val="multilevel"/>
    <w:tmpl w:val="D14E34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E414EC8"/>
    <w:multiLevelType w:val="multilevel"/>
    <w:tmpl w:val="25B4E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15">
    <w:nsid w:val="529906B7"/>
    <w:multiLevelType w:val="multilevel"/>
    <w:tmpl w:val="9B3AA61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A692ECB"/>
    <w:multiLevelType w:val="multilevel"/>
    <w:tmpl w:val="AA0E6318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B494F10"/>
    <w:multiLevelType w:val="hybridMultilevel"/>
    <w:tmpl w:val="6FBCFA8C"/>
    <w:lvl w:ilvl="0" w:tplc="68528B46">
      <w:start w:val="1"/>
      <w:numFmt w:val="decimal"/>
      <w:lvlText w:val="%1."/>
      <w:lvlJc w:val="left"/>
      <w:pPr>
        <w:ind w:left="20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8">
    <w:nsid w:val="62507365"/>
    <w:multiLevelType w:val="multilevel"/>
    <w:tmpl w:val="964686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88B7593"/>
    <w:multiLevelType w:val="multilevel"/>
    <w:tmpl w:val="8E7CBB2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B461C4B"/>
    <w:multiLevelType w:val="multilevel"/>
    <w:tmpl w:val="44C6C4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732C2802"/>
    <w:multiLevelType w:val="multilevel"/>
    <w:tmpl w:val="110696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74E07F69"/>
    <w:multiLevelType w:val="multilevel"/>
    <w:tmpl w:val="4D2C07DA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B4F5B0A"/>
    <w:multiLevelType w:val="multilevel"/>
    <w:tmpl w:val="B8B0E3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14"/>
  </w:num>
  <w:num w:numId="5">
    <w:abstractNumId w:val="23"/>
  </w:num>
  <w:num w:numId="6">
    <w:abstractNumId w:val="19"/>
  </w:num>
  <w:num w:numId="7">
    <w:abstractNumId w:val="10"/>
  </w:num>
  <w:num w:numId="8">
    <w:abstractNumId w:val="12"/>
  </w:num>
  <w:num w:numId="9">
    <w:abstractNumId w:val="22"/>
  </w:num>
  <w:num w:numId="10">
    <w:abstractNumId w:val="16"/>
  </w:num>
  <w:num w:numId="11">
    <w:abstractNumId w:val="4"/>
  </w:num>
  <w:num w:numId="12">
    <w:abstractNumId w:val="5"/>
  </w:num>
  <w:num w:numId="13">
    <w:abstractNumId w:val="6"/>
  </w:num>
  <w:num w:numId="14">
    <w:abstractNumId w:val="13"/>
  </w:num>
  <w:num w:numId="15">
    <w:abstractNumId w:val="21"/>
  </w:num>
  <w:num w:numId="16">
    <w:abstractNumId w:val="8"/>
  </w:num>
  <w:num w:numId="17">
    <w:abstractNumId w:val="0"/>
  </w:num>
  <w:num w:numId="18">
    <w:abstractNumId w:val="15"/>
  </w:num>
  <w:num w:numId="19">
    <w:abstractNumId w:val="20"/>
  </w:num>
  <w:num w:numId="20">
    <w:abstractNumId w:val="1"/>
  </w:num>
  <w:num w:numId="21">
    <w:abstractNumId w:val="17"/>
  </w:num>
  <w:num w:numId="22">
    <w:abstractNumId w:val="9"/>
  </w:num>
  <w:num w:numId="23">
    <w:abstractNumId w:val="2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E6F8E"/>
    <w:rsid w:val="00006158"/>
    <w:rsid w:val="00006F6A"/>
    <w:rsid w:val="00007529"/>
    <w:rsid w:val="00010DDE"/>
    <w:rsid w:val="00011239"/>
    <w:rsid w:val="00013F91"/>
    <w:rsid w:val="00030A61"/>
    <w:rsid w:val="00033E47"/>
    <w:rsid w:val="0003477C"/>
    <w:rsid w:val="00037005"/>
    <w:rsid w:val="000403F4"/>
    <w:rsid w:val="00041752"/>
    <w:rsid w:val="00042807"/>
    <w:rsid w:val="00043FDD"/>
    <w:rsid w:val="00045327"/>
    <w:rsid w:val="00045A72"/>
    <w:rsid w:val="00047866"/>
    <w:rsid w:val="00056174"/>
    <w:rsid w:val="000703A3"/>
    <w:rsid w:val="000708D6"/>
    <w:rsid w:val="00080804"/>
    <w:rsid w:val="0008519A"/>
    <w:rsid w:val="00085895"/>
    <w:rsid w:val="000919C8"/>
    <w:rsid w:val="000920C5"/>
    <w:rsid w:val="000927CC"/>
    <w:rsid w:val="00094336"/>
    <w:rsid w:val="000A456D"/>
    <w:rsid w:val="000A78C2"/>
    <w:rsid w:val="000B368B"/>
    <w:rsid w:val="000B5C37"/>
    <w:rsid w:val="000C06AF"/>
    <w:rsid w:val="000C3DE7"/>
    <w:rsid w:val="000D0311"/>
    <w:rsid w:val="000E12AF"/>
    <w:rsid w:val="000E28FD"/>
    <w:rsid w:val="00107B1E"/>
    <w:rsid w:val="00110AE9"/>
    <w:rsid w:val="00111341"/>
    <w:rsid w:val="00122171"/>
    <w:rsid w:val="00131445"/>
    <w:rsid w:val="001331D0"/>
    <w:rsid w:val="001338A0"/>
    <w:rsid w:val="00136813"/>
    <w:rsid w:val="00145217"/>
    <w:rsid w:val="00145DF5"/>
    <w:rsid w:val="00152064"/>
    <w:rsid w:val="00155825"/>
    <w:rsid w:val="0016320B"/>
    <w:rsid w:val="001647E3"/>
    <w:rsid w:val="00166936"/>
    <w:rsid w:val="00167785"/>
    <w:rsid w:val="00182F3E"/>
    <w:rsid w:val="00183B2C"/>
    <w:rsid w:val="00196159"/>
    <w:rsid w:val="0019794B"/>
    <w:rsid w:val="001A0EB5"/>
    <w:rsid w:val="001A3BB0"/>
    <w:rsid w:val="001B24F5"/>
    <w:rsid w:val="001B2C8D"/>
    <w:rsid w:val="001B4095"/>
    <w:rsid w:val="001B7047"/>
    <w:rsid w:val="001C065F"/>
    <w:rsid w:val="001C5F06"/>
    <w:rsid w:val="001D4F64"/>
    <w:rsid w:val="001D7353"/>
    <w:rsid w:val="001E1672"/>
    <w:rsid w:val="001F0F16"/>
    <w:rsid w:val="001F4816"/>
    <w:rsid w:val="00202CEC"/>
    <w:rsid w:val="00205506"/>
    <w:rsid w:val="00205833"/>
    <w:rsid w:val="002115E1"/>
    <w:rsid w:val="00212DCA"/>
    <w:rsid w:val="00214338"/>
    <w:rsid w:val="00216702"/>
    <w:rsid w:val="00234CCE"/>
    <w:rsid w:val="00236CC6"/>
    <w:rsid w:val="00253FBE"/>
    <w:rsid w:val="00254275"/>
    <w:rsid w:val="00256740"/>
    <w:rsid w:val="002635F0"/>
    <w:rsid w:val="00263E11"/>
    <w:rsid w:val="00267657"/>
    <w:rsid w:val="00285ED1"/>
    <w:rsid w:val="002A1FC6"/>
    <w:rsid w:val="002C244E"/>
    <w:rsid w:val="002C2873"/>
    <w:rsid w:val="002C5621"/>
    <w:rsid w:val="002C5717"/>
    <w:rsid w:val="002C6B41"/>
    <w:rsid w:val="002D1006"/>
    <w:rsid w:val="002D3DF1"/>
    <w:rsid w:val="002D5077"/>
    <w:rsid w:val="002D7065"/>
    <w:rsid w:val="002E4912"/>
    <w:rsid w:val="002E6218"/>
    <w:rsid w:val="002E6E48"/>
    <w:rsid w:val="002F05CE"/>
    <w:rsid w:val="003022C1"/>
    <w:rsid w:val="00304A81"/>
    <w:rsid w:val="00312F8A"/>
    <w:rsid w:val="00327344"/>
    <w:rsid w:val="0034794B"/>
    <w:rsid w:val="003528A0"/>
    <w:rsid w:val="003531B4"/>
    <w:rsid w:val="003537AC"/>
    <w:rsid w:val="00355A4F"/>
    <w:rsid w:val="003668E0"/>
    <w:rsid w:val="003769C7"/>
    <w:rsid w:val="00376B09"/>
    <w:rsid w:val="0038178F"/>
    <w:rsid w:val="003876B5"/>
    <w:rsid w:val="003901F8"/>
    <w:rsid w:val="003932AC"/>
    <w:rsid w:val="00396E0B"/>
    <w:rsid w:val="00396EE7"/>
    <w:rsid w:val="003B0E97"/>
    <w:rsid w:val="003B7257"/>
    <w:rsid w:val="003D447F"/>
    <w:rsid w:val="003E5F7B"/>
    <w:rsid w:val="003F132A"/>
    <w:rsid w:val="003F431A"/>
    <w:rsid w:val="003F6C85"/>
    <w:rsid w:val="00401EF3"/>
    <w:rsid w:val="004035C4"/>
    <w:rsid w:val="0040382C"/>
    <w:rsid w:val="0040635B"/>
    <w:rsid w:val="00414F8C"/>
    <w:rsid w:val="0042793F"/>
    <w:rsid w:val="00450430"/>
    <w:rsid w:val="00452CBC"/>
    <w:rsid w:val="004532C3"/>
    <w:rsid w:val="00457FD0"/>
    <w:rsid w:val="00460F64"/>
    <w:rsid w:val="00461587"/>
    <w:rsid w:val="00463187"/>
    <w:rsid w:val="0046354C"/>
    <w:rsid w:val="00477B1A"/>
    <w:rsid w:val="004867AC"/>
    <w:rsid w:val="004A3773"/>
    <w:rsid w:val="004A4E00"/>
    <w:rsid w:val="004B34DC"/>
    <w:rsid w:val="004B594F"/>
    <w:rsid w:val="004C62EC"/>
    <w:rsid w:val="004C75B8"/>
    <w:rsid w:val="004D22DF"/>
    <w:rsid w:val="004D4339"/>
    <w:rsid w:val="004E0895"/>
    <w:rsid w:val="004E1F36"/>
    <w:rsid w:val="004F492F"/>
    <w:rsid w:val="005015B1"/>
    <w:rsid w:val="0050504B"/>
    <w:rsid w:val="00511414"/>
    <w:rsid w:val="00514B70"/>
    <w:rsid w:val="005256DF"/>
    <w:rsid w:val="0053136E"/>
    <w:rsid w:val="005356FE"/>
    <w:rsid w:val="005403A8"/>
    <w:rsid w:val="00541A16"/>
    <w:rsid w:val="005425AE"/>
    <w:rsid w:val="00544571"/>
    <w:rsid w:val="00556292"/>
    <w:rsid w:val="00557A7E"/>
    <w:rsid w:val="00560F2D"/>
    <w:rsid w:val="00570FBD"/>
    <w:rsid w:val="005737D2"/>
    <w:rsid w:val="0057768C"/>
    <w:rsid w:val="005824F9"/>
    <w:rsid w:val="0059100C"/>
    <w:rsid w:val="00592161"/>
    <w:rsid w:val="005A5BEA"/>
    <w:rsid w:val="005B577E"/>
    <w:rsid w:val="005B70C9"/>
    <w:rsid w:val="005C235D"/>
    <w:rsid w:val="005D78D7"/>
    <w:rsid w:val="005E00D7"/>
    <w:rsid w:val="005E29D6"/>
    <w:rsid w:val="005E31DB"/>
    <w:rsid w:val="005E3A87"/>
    <w:rsid w:val="005E4384"/>
    <w:rsid w:val="005E64A1"/>
    <w:rsid w:val="005F12CE"/>
    <w:rsid w:val="005F34D3"/>
    <w:rsid w:val="005F3BA3"/>
    <w:rsid w:val="005F6F08"/>
    <w:rsid w:val="005F7B97"/>
    <w:rsid w:val="00600F61"/>
    <w:rsid w:val="00606941"/>
    <w:rsid w:val="00612BB4"/>
    <w:rsid w:val="00614270"/>
    <w:rsid w:val="00623A88"/>
    <w:rsid w:val="00624EF7"/>
    <w:rsid w:val="006344A4"/>
    <w:rsid w:val="006357EF"/>
    <w:rsid w:val="00635F32"/>
    <w:rsid w:val="00644420"/>
    <w:rsid w:val="00654C64"/>
    <w:rsid w:val="00655626"/>
    <w:rsid w:val="00660B94"/>
    <w:rsid w:val="00660F8C"/>
    <w:rsid w:val="00660FB0"/>
    <w:rsid w:val="00663516"/>
    <w:rsid w:val="006726B7"/>
    <w:rsid w:val="00677C56"/>
    <w:rsid w:val="006908CC"/>
    <w:rsid w:val="00691C66"/>
    <w:rsid w:val="00693D16"/>
    <w:rsid w:val="006973C5"/>
    <w:rsid w:val="006A03AD"/>
    <w:rsid w:val="006A3C09"/>
    <w:rsid w:val="006A3C7D"/>
    <w:rsid w:val="006A69ED"/>
    <w:rsid w:val="006A77CF"/>
    <w:rsid w:val="006B118B"/>
    <w:rsid w:val="006B64A9"/>
    <w:rsid w:val="006C1EEE"/>
    <w:rsid w:val="006C2CE9"/>
    <w:rsid w:val="006C78A9"/>
    <w:rsid w:val="006D2903"/>
    <w:rsid w:val="006D7213"/>
    <w:rsid w:val="006E0847"/>
    <w:rsid w:val="006E2EA0"/>
    <w:rsid w:val="006E5644"/>
    <w:rsid w:val="006F01B4"/>
    <w:rsid w:val="006F4BD4"/>
    <w:rsid w:val="007060C0"/>
    <w:rsid w:val="007079E8"/>
    <w:rsid w:val="007101DD"/>
    <w:rsid w:val="00721D79"/>
    <w:rsid w:val="00725A17"/>
    <w:rsid w:val="0073068F"/>
    <w:rsid w:val="00731DFD"/>
    <w:rsid w:val="0073209B"/>
    <w:rsid w:val="007325AE"/>
    <w:rsid w:val="00733136"/>
    <w:rsid w:val="00735264"/>
    <w:rsid w:val="0074451C"/>
    <w:rsid w:val="0074593D"/>
    <w:rsid w:val="0074793B"/>
    <w:rsid w:val="00755604"/>
    <w:rsid w:val="00756439"/>
    <w:rsid w:val="007572BF"/>
    <w:rsid w:val="0076794D"/>
    <w:rsid w:val="00793396"/>
    <w:rsid w:val="00793688"/>
    <w:rsid w:val="007962B5"/>
    <w:rsid w:val="0079634E"/>
    <w:rsid w:val="007A72E9"/>
    <w:rsid w:val="007B2145"/>
    <w:rsid w:val="007B67B2"/>
    <w:rsid w:val="007B7D47"/>
    <w:rsid w:val="007C0C17"/>
    <w:rsid w:val="007C1B4E"/>
    <w:rsid w:val="007C6C75"/>
    <w:rsid w:val="007D14E1"/>
    <w:rsid w:val="007D2D3A"/>
    <w:rsid w:val="007D3E20"/>
    <w:rsid w:val="007D6BF2"/>
    <w:rsid w:val="007E17A7"/>
    <w:rsid w:val="007E1EBC"/>
    <w:rsid w:val="007E7BF9"/>
    <w:rsid w:val="007F4559"/>
    <w:rsid w:val="00801C88"/>
    <w:rsid w:val="00804FD8"/>
    <w:rsid w:val="0080523D"/>
    <w:rsid w:val="0080670A"/>
    <w:rsid w:val="00811815"/>
    <w:rsid w:val="00816E77"/>
    <w:rsid w:val="008174A7"/>
    <w:rsid w:val="008224C9"/>
    <w:rsid w:val="0082271B"/>
    <w:rsid w:val="008272D0"/>
    <w:rsid w:val="00830899"/>
    <w:rsid w:val="00834B13"/>
    <w:rsid w:val="00834E9B"/>
    <w:rsid w:val="0084359E"/>
    <w:rsid w:val="00846184"/>
    <w:rsid w:val="00847430"/>
    <w:rsid w:val="00854417"/>
    <w:rsid w:val="00856696"/>
    <w:rsid w:val="008609B1"/>
    <w:rsid w:val="00865032"/>
    <w:rsid w:val="00874185"/>
    <w:rsid w:val="008763B6"/>
    <w:rsid w:val="008770A6"/>
    <w:rsid w:val="00877B5D"/>
    <w:rsid w:val="00877C23"/>
    <w:rsid w:val="00880912"/>
    <w:rsid w:val="00883AA5"/>
    <w:rsid w:val="00883DE5"/>
    <w:rsid w:val="0088589E"/>
    <w:rsid w:val="00885CA3"/>
    <w:rsid w:val="008A3119"/>
    <w:rsid w:val="008A5978"/>
    <w:rsid w:val="008A6AAD"/>
    <w:rsid w:val="008B56AF"/>
    <w:rsid w:val="008C175A"/>
    <w:rsid w:val="008C48B7"/>
    <w:rsid w:val="008C7756"/>
    <w:rsid w:val="008E10D7"/>
    <w:rsid w:val="008E475D"/>
    <w:rsid w:val="008F53AD"/>
    <w:rsid w:val="00901ED0"/>
    <w:rsid w:val="00902008"/>
    <w:rsid w:val="00902C7F"/>
    <w:rsid w:val="0091080A"/>
    <w:rsid w:val="00910ECC"/>
    <w:rsid w:val="009114AE"/>
    <w:rsid w:val="0092319F"/>
    <w:rsid w:val="009305B1"/>
    <w:rsid w:val="00933558"/>
    <w:rsid w:val="00933FD3"/>
    <w:rsid w:val="00934A7F"/>
    <w:rsid w:val="00937EC8"/>
    <w:rsid w:val="00942569"/>
    <w:rsid w:val="009453DE"/>
    <w:rsid w:val="00945DAE"/>
    <w:rsid w:val="009579CA"/>
    <w:rsid w:val="0096315D"/>
    <w:rsid w:val="00966305"/>
    <w:rsid w:val="00967A78"/>
    <w:rsid w:val="00972AA5"/>
    <w:rsid w:val="00973D2A"/>
    <w:rsid w:val="00992418"/>
    <w:rsid w:val="009A09F3"/>
    <w:rsid w:val="009A13AB"/>
    <w:rsid w:val="009A2331"/>
    <w:rsid w:val="009A2D20"/>
    <w:rsid w:val="009A78B4"/>
    <w:rsid w:val="009B2750"/>
    <w:rsid w:val="009B69F0"/>
    <w:rsid w:val="009C419B"/>
    <w:rsid w:val="009C5132"/>
    <w:rsid w:val="009D7403"/>
    <w:rsid w:val="009E1FC3"/>
    <w:rsid w:val="009E6E58"/>
    <w:rsid w:val="009F0D40"/>
    <w:rsid w:val="009F0D43"/>
    <w:rsid w:val="009F1D56"/>
    <w:rsid w:val="009F3B8E"/>
    <w:rsid w:val="00A046BA"/>
    <w:rsid w:val="00A07EE0"/>
    <w:rsid w:val="00A31F96"/>
    <w:rsid w:val="00A362D9"/>
    <w:rsid w:val="00A37D40"/>
    <w:rsid w:val="00A41848"/>
    <w:rsid w:val="00A41EE8"/>
    <w:rsid w:val="00A45CF8"/>
    <w:rsid w:val="00A47C6C"/>
    <w:rsid w:val="00A52273"/>
    <w:rsid w:val="00A522B6"/>
    <w:rsid w:val="00A529FB"/>
    <w:rsid w:val="00A57F56"/>
    <w:rsid w:val="00A60A22"/>
    <w:rsid w:val="00A6473F"/>
    <w:rsid w:val="00A659CE"/>
    <w:rsid w:val="00A67A05"/>
    <w:rsid w:val="00A704A4"/>
    <w:rsid w:val="00A7144A"/>
    <w:rsid w:val="00A71E62"/>
    <w:rsid w:val="00A74ACF"/>
    <w:rsid w:val="00A82271"/>
    <w:rsid w:val="00A92F8A"/>
    <w:rsid w:val="00A97E74"/>
    <w:rsid w:val="00A97EAF"/>
    <w:rsid w:val="00AA0F43"/>
    <w:rsid w:val="00AA27CD"/>
    <w:rsid w:val="00AB4F57"/>
    <w:rsid w:val="00AB6D78"/>
    <w:rsid w:val="00AC2CFE"/>
    <w:rsid w:val="00AC3A75"/>
    <w:rsid w:val="00AC67AA"/>
    <w:rsid w:val="00AC6F4C"/>
    <w:rsid w:val="00AC7D00"/>
    <w:rsid w:val="00AD3B11"/>
    <w:rsid w:val="00AD3E5B"/>
    <w:rsid w:val="00AE1291"/>
    <w:rsid w:val="00AE4485"/>
    <w:rsid w:val="00AE4B0B"/>
    <w:rsid w:val="00AE6B52"/>
    <w:rsid w:val="00AE7284"/>
    <w:rsid w:val="00AF0F1D"/>
    <w:rsid w:val="00AF3A80"/>
    <w:rsid w:val="00B03B81"/>
    <w:rsid w:val="00B11C00"/>
    <w:rsid w:val="00B12446"/>
    <w:rsid w:val="00B12571"/>
    <w:rsid w:val="00B21AD7"/>
    <w:rsid w:val="00B32FCF"/>
    <w:rsid w:val="00B3372B"/>
    <w:rsid w:val="00B407B0"/>
    <w:rsid w:val="00B468EA"/>
    <w:rsid w:val="00B5186D"/>
    <w:rsid w:val="00B522CB"/>
    <w:rsid w:val="00B55A38"/>
    <w:rsid w:val="00B6582F"/>
    <w:rsid w:val="00B65C75"/>
    <w:rsid w:val="00B75C32"/>
    <w:rsid w:val="00BA11F1"/>
    <w:rsid w:val="00BA3FC1"/>
    <w:rsid w:val="00BB5C83"/>
    <w:rsid w:val="00BB6A78"/>
    <w:rsid w:val="00BC0324"/>
    <w:rsid w:val="00BC6703"/>
    <w:rsid w:val="00BD3AAE"/>
    <w:rsid w:val="00BD3F5D"/>
    <w:rsid w:val="00BD3F8C"/>
    <w:rsid w:val="00BD4F69"/>
    <w:rsid w:val="00BE6A6A"/>
    <w:rsid w:val="00BE6F8E"/>
    <w:rsid w:val="00BF05A6"/>
    <w:rsid w:val="00BF2CAB"/>
    <w:rsid w:val="00C032A1"/>
    <w:rsid w:val="00C04734"/>
    <w:rsid w:val="00C04965"/>
    <w:rsid w:val="00C0612D"/>
    <w:rsid w:val="00C07276"/>
    <w:rsid w:val="00C077C4"/>
    <w:rsid w:val="00C10B2B"/>
    <w:rsid w:val="00C21E7D"/>
    <w:rsid w:val="00C307E3"/>
    <w:rsid w:val="00C32B63"/>
    <w:rsid w:val="00C403BE"/>
    <w:rsid w:val="00C407AE"/>
    <w:rsid w:val="00C46BCA"/>
    <w:rsid w:val="00C4702B"/>
    <w:rsid w:val="00C47223"/>
    <w:rsid w:val="00C535E1"/>
    <w:rsid w:val="00C544CF"/>
    <w:rsid w:val="00C55374"/>
    <w:rsid w:val="00C66D4A"/>
    <w:rsid w:val="00C709F8"/>
    <w:rsid w:val="00C75191"/>
    <w:rsid w:val="00C83C94"/>
    <w:rsid w:val="00C92BF8"/>
    <w:rsid w:val="00C9549E"/>
    <w:rsid w:val="00CA0639"/>
    <w:rsid w:val="00CA68DB"/>
    <w:rsid w:val="00CB2A46"/>
    <w:rsid w:val="00CB451C"/>
    <w:rsid w:val="00CB6303"/>
    <w:rsid w:val="00CC180A"/>
    <w:rsid w:val="00CC254B"/>
    <w:rsid w:val="00CC655D"/>
    <w:rsid w:val="00CD4A79"/>
    <w:rsid w:val="00CE0D65"/>
    <w:rsid w:val="00CE1D33"/>
    <w:rsid w:val="00CE59F5"/>
    <w:rsid w:val="00CE6440"/>
    <w:rsid w:val="00CF061E"/>
    <w:rsid w:val="00CF325D"/>
    <w:rsid w:val="00D06A4E"/>
    <w:rsid w:val="00D06B15"/>
    <w:rsid w:val="00D127A1"/>
    <w:rsid w:val="00D23753"/>
    <w:rsid w:val="00D275D6"/>
    <w:rsid w:val="00D35430"/>
    <w:rsid w:val="00D36133"/>
    <w:rsid w:val="00D405B5"/>
    <w:rsid w:val="00D41ECB"/>
    <w:rsid w:val="00D60270"/>
    <w:rsid w:val="00D73BD7"/>
    <w:rsid w:val="00D74287"/>
    <w:rsid w:val="00D80345"/>
    <w:rsid w:val="00D829B7"/>
    <w:rsid w:val="00D83040"/>
    <w:rsid w:val="00D869A0"/>
    <w:rsid w:val="00D90FC3"/>
    <w:rsid w:val="00D94355"/>
    <w:rsid w:val="00D96662"/>
    <w:rsid w:val="00DA4909"/>
    <w:rsid w:val="00DA7BBA"/>
    <w:rsid w:val="00DC1C7C"/>
    <w:rsid w:val="00DC4621"/>
    <w:rsid w:val="00DD29DE"/>
    <w:rsid w:val="00DD4BED"/>
    <w:rsid w:val="00DD7903"/>
    <w:rsid w:val="00DE33FD"/>
    <w:rsid w:val="00DE3B66"/>
    <w:rsid w:val="00DF6726"/>
    <w:rsid w:val="00E02410"/>
    <w:rsid w:val="00E10E55"/>
    <w:rsid w:val="00E13207"/>
    <w:rsid w:val="00E14FE3"/>
    <w:rsid w:val="00E15589"/>
    <w:rsid w:val="00E17339"/>
    <w:rsid w:val="00E1770F"/>
    <w:rsid w:val="00E17DD8"/>
    <w:rsid w:val="00E2693A"/>
    <w:rsid w:val="00E32CEE"/>
    <w:rsid w:val="00E3317F"/>
    <w:rsid w:val="00E362B5"/>
    <w:rsid w:val="00E40E5E"/>
    <w:rsid w:val="00E44959"/>
    <w:rsid w:val="00E45330"/>
    <w:rsid w:val="00E54BD0"/>
    <w:rsid w:val="00E614CD"/>
    <w:rsid w:val="00E619E0"/>
    <w:rsid w:val="00E76D4F"/>
    <w:rsid w:val="00E776E1"/>
    <w:rsid w:val="00E83A39"/>
    <w:rsid w:val="00E902F8"/>
    <w:rsid w:val="00E911F4"/>
    <w:rsid w:val="00E9136A"/>
    <w:rsid w:val="00EA0150"/>
    <w:rsid w:val="00EB3A2F"/>
    <w:rsid w:val="00EB521D"/>
    <w:rsid w:val="00EB5E61"/>
    <w:rsid w:val="00EB7425"/>
    <w:rsid w:val="00EB7E0B"/>
    <w:rsid w:val="00EC02EF"/>
    <w:rsid w:val="00EC0CF8"/>
    <w:rsid w:val="00EC1401"/>
    <w:rsid w:val="00EC2380"/>
    <w:rsid w:val="00EC5BB5"/>
    <w:rsid w:val="00EC64F5"/>
    <w:rsid w:val="00EC7BFB"/>
    <w:rsid w:val="00ED353B"/>
    <w:rsid w:val="00EE56A9"/>
    <w:rsid w:val="00EE5B50"/>
    <w:rsid w:val="00EF1287"/>
    <w:rsid w:val="00EF37E3"/>
    <w:rsid w:val="00F01E04"/>
    <w:rsid w:val="00F0226F"/>
    <w:rsid w:val="00F0368F"/>
    <w:rsid w:val="00F06011"/>
    <w:rsid w:val="00F12B15"/>
    <w:rsid w:val="00F16748"/>
    <w:rsid w:val="00F17435"/>
    <w:rsid w:val="00F26D5E"/>
    <w:rsid w:val="00F271A2"/>
    <w:rsid w:val="00F36140"/>
    <w:rsid w:val="00F3719F"/>
    <w:rsid w:val="00F4370A"/>
    <w:rsid w:val="00F527C6"/>
    <w:rsid w:val="00F557EB"/>
    <w:rsid w:val="00F561E1"/>
    <w:rsid w:val="00F567ED"/>
    <w:rsid w:val="00F62026"/>
    <w:rsid w:val="00F62802"/>
    <w:rsid w:val="00F6693B"/>
    <w:rsid w:val="00F70E1D"/>
    <w:rsid w:val="00F722A9"/>
    <w:rsid w:val="00F7279F"/>
    <w:rsid w:val="00F72869"/>
    <w:rsid w:val="00F7789A"/>
    <w:rsid w:val="00F81336"/>
    <w:rsid w:val="00F84904"/>
    <w:rsid w:val="00FB133E"/>
    <w:rsid w:val="00FB3872"/>
    <w:rsid w:val="00FB47F1"/>
    <w:rsid w:val="00FB75DC"/>
    <w:rsid w:val="00FC0993"/>
    <w:rsid w:val="00FC23EE"/>
    <w:rsid w:val="00FC7AA3"/>
    <w:rsid w:val="00FD1033"/>
    <w:rsid w:val="00FE1398"/>
    <w:rsid w:val="00FE3701"/>
    <w:rsid w:val="00FE3796"/>
    <w:rsid w:val="00FE618F"/>
    <w:rsid w:val="00FF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Скругленная прямоугольная выноска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56AF"/>
  </w:style>
  <w:style w:type="paragraph" w:styleId="1">
    <w:name w:val="heading 1"/>
    <w:basedOn w:val="a"/>
    <w:next w:val="a"/>
    <w:rsid w:val="00910ECC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rsid w:val="00910ECC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rsid w:val="00910ECC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rsid w:val="00910ECC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rsid w:val="00910ECC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rsid w:val="00910ECC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10E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10EC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10EC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rsid w:val="00910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40">
    <w:name w:val="4"/>
    <w:basedOn w:val="TableNormal"/>
    <w:rsid w:val="00910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30">
    <w:name w:val="3"/>
    <w:basedOn w:val="TableNormal"/>
    <w:rsid w:val="00910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20">
    <w:name w:val="2"/>
    <w:basedOn w:val="TableNormal"/>
    <w:rsid w:val="00910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10">
    <w:name w:val="1"/>
    <w:basedOn w:val="TableNormal"/>
    <w:rsid w:val="00910E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352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28A0"/>
  </w:style>
  <w:style w:type="paragraph" w:styleId="a7">
    <w:name w:val="footer"/>
    <w:basedOn w:val="a"/>
    <w:link w:val="a8"/>
    <w:uiPriority w:val="99"/>
    <w:unhideWhenUsed/>
    <w:rsid w:val="00352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28A0"/>
  </w:style>
  <w:style w:type="paragraph" w:styleId="31">
    <w:name w:val="toc 3"/>
    <w:basedOn w:val="a"/>
    <w:next w:val="a"/>
    <w:autoRedefine/>
    <w:uiPriority w:val="39"/>
    <w:unhideWhenUsed/>
    <w:rsid w:val="00592161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592161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34E9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54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54BD0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04965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orum.worldskills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orum.worldskills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antiplagiat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9670C-7FDA-4911-BE6C-1C8F6F0F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9382</Words>
  <Characters>53483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Мартышева</dc:creator>
  <cp:lastModifiedBy>123</cp:lastModifiedBy>
  <cp:revision>2</cp:revision>
  <cp:lastPrinted>2020-06-04T13:58:00Z</cp:lastPrinted>
  <dcterms:created xsi:type="dcterms:W3CDTF">2021-02-26T05:55:00Z</dcterms:created>
  <dcterms:modified xsi:type="dcterms:W3CDTF">2021-02-26T05:55:00Z</dcterms:modified>
</cp:coreProperties>
</file>