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59C" w:rsidRPr="0053559C" w:rsidRDefault="0053559C" w:rsidP="0042336F">
      <w:pPr>
        <w:tabs>
          <w:tab w:val="left" w:pos="0"/>
        </w:tabs>
        <w:spacing w:line="240" w:lineRule="auto"/>
        <w:jc w:val="right"/>
        <w:rPr>
          <w:sz w:val="24"/>
          <w:szCs w:val="24"/>
        </w:rPr>
      </w:pPr>
    </w:p>
    <w:p w:rsidR="001C52AB" w:rsidRDefault="00A436BF" w:rsidP="00D946C9">
      <w:pPr>
        <w:jc w:val="center"/>
      </w:pPr>
      <w:r>
        <w:rPr>
          <w:b/>
          <w:bCs/>
        </w:rPr>
        <w:t>Инструкция по заполнению профиля пользователя в электронной системе мониторинга, сбора и обработки данных информационных</w:t>
      </w:r>
      <w:r w:rsidR="00D946C9">
        <w:rPr>
          <w:b/>
          <w:bCs/>
        </w:rPr>
        <w:t xml:space="preserve"> систем соревнований CIS (eSim</w:t>
      </w:r>
      <w:r w:rsidR="00D946C9" w:rsidRPr="00D946C9">
        <w:rPr>
          <w:b/>
          <w:bCs/>
        </w:rPr>
        <w:t>)</w:t>
      </w:r>
    </w:p>
    <w:p w:rsidR="001C52AB" w:rsidRDefault="001C52AB">
      <w:pPr>
        <w:rPr>
          <w:b/>
          <w:bCs/>
        </w:rPr>
      </w:pPr>
    </w:p>
    <w:p w:rsidR="001C52AB" w:rsidRDefault="00A436BF">
      <w:pPr>
        <w:rPr>
          <w:b/>
          <w:bCs/>
        </w:rPr>
      </w:pPr>
      <w:r>
        <w:rPr>
          <w:b/>
          <w:bCs/>
        </w:rPr>
        <w:t>1. Вход в систему</w:t>
      </w:r>
      <w:r w:rsidR="006108B5">
        <w:rPr>
          <w:b/>
          <w:bCs/>
        </w:rPr>
        <w:t>.</w:t>
      </w:r>
    </w:p>
    <w:p w:rsidR="001C52AB" w:rsidRDefault="00A436BF">
      <w:r>
        <w:t>Вход в систему возможен только после получения приглашения на доступ в систему. При получении письма от «esim_noreply@worldskills.ru» необходимо действовать согласно инструкции</w:t>
      </w:r>
      <w:r w:rsidR="00AE0BB8">
        <w:t>,</w:t>
      </w:r>
      <w:r>
        <w:t xml:space="preserve"> указанной в письме, а именно</w:t>
      </w:r>
      <w:r w:rsidR="00D946C9">
        <w:t>:</w:t>
      </w:r>
      <w:r>
        <w:t xml:space="preserve"> перейти по ссылке http://esim.worldskills.ru. Окно входа в систему изображено на </w:t>
      </w:r>
      <w:r w:rsidR="006108B5">
        <w:rPr>
          <w:b/>
          <w:bCs/>
          <w:i/>
          <w:iCs/>
        </w:rPr>
        <w:t>рисунке 1</w:t>
      </w:r>
      <w:r>
        <w:t>. Поля логина и пароля необходимо заполнить в соответствии с данными, указанными в письме.</w:t>
      </w:r>
    </w:p>
    <w:p w:rsidR="001C52AB" w:rsidRDefault="001C52AB">
      <w:pPr>
        <w:rPr>
          <w:lang w:eastAsia="ru-RU"/>
        </w:rPr>
      </w:pPr>
    </w:p>
    <w:p w:rsidR="001C52AB" w:rsidRDefault="00A436BF">
      <w:pPr>
        <w:jc w:val="center"/>
        <w:rPr>
          <w:sz w:val="24"/>
        </w:rPr>
      </w:pPr>
      <w:r>
        <w:rPr>
          <w:noProof/>
          <w:lang w:eastAsia="ru-RU"/>
        </w:rPr>
        <w:drawing>
          <wp:inline distT="0" distB="0" distL="0" distR="0">
            <wp:extent cx="2926080" cy="3270741"/>
            <wp:effectExtent l="0" t="0" r="762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7471" t="11422" r="37482" b="38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620" cy="327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2AB" w:rsidRDefault="006108B5">
      <w:pPr>
        <w:jc w:val="center"/>
        <w:rPr>
          <w:b/>
          <w:bCs/>
          <w:i/>
          <w:iCs/>
        </w:rPr>
      </w:pPr>
      <w:r>
        <w:rPr>
          <w:b/>
          <w:bCs/>
          <w:i/>
          <w:iCs/>
          <w:sz w:val="24"/>
        </w:rPr>
        <w:t xml:space="preserve">Рисунок </w:t>
      </w:r>
      <w:r w:rsidR="00AE0BB8">
        <w:rPr>
          <w:b/>
          <w:bCs/>
          <w:i/>
          <w:iCs/>
          <w:sz w:val="24"/>
        </w:rPr>
        <w:t xml:space="preserve">1 </w:t>
      </w:r>
      <w:r w:rsidR="00AE0BB8">
        <w:rPr>
          <w:szCs w:val="28"/>
        </w:rPr>
        <w:t>–</w:t>
      </w:r>
      <w:r w:rsidR="00A436BF">
        <w:rPr>
          <w:b/>
          <w:bCs/>
          <w:i/>
          <w:iCs/>
          <w:sz w:val="24"/>
        </w:rPr>
        <w:t>Окно входа в систему eSim</w:t>
      </w:r>
    </w:p>
    <w:p w:rsidR="001C52AB" w:rsidRDefault="001C52AB">
      <w:pPr>
        <w:jc w:val="center"/>
        <w:rPr>
          <w:sz w:val="24"/>
        </w:rPr>
      </w:pPr>
    </w:p>
    <w:p w:rsidR="001C52AB" w:rsidRDefault="00A436BF">
      <w:pPr>
        <w:rPr>
          <w:b/>
          <w:bCs/>
        </w:rPr>
      </w:pPr>
      <w:r>
        <w:rPr>
          <w:b/>
          <w:bCs/>
        </w:rPr>
        <w:t>2. Смена временного пароля и подписание соглашения об обработке персональных данных.</w:t>
      </w:r>
    </w:p>
    <w:p w:rsidR="001C52AB" w:rsidRDefault="00A436BF">
      <w:pPr>
        <w:rPr>
          <w:lang w:eastAsia="ru-RU"/>
        </w:rPr>
      </w:pPr>
      <w:r>
        <w:rPr>
          <w:lang w:eastAsia="ru-RU"/>
        </w:rPr>
        <w:t xml:space="preserve">После нажатия кнопки </w:t>
      </w:r>
      <w:r>
        <w:rPr>
          <w:b/>
          <w:bCs/>
          <w:lang w:eastAsia="ru-RU"/>
        </w:rPr>
        <w:t>ВОЙТИ</w:t>
      </w:r>
      <w:r>
        <w:rPr>
          <w:lang w:eastAsia="ru-RU"/>
        </w:rPr>
        <w:t xml:space="preserve">, вы будете перенаправлены на страницу настройки учетной записи </w:t>
      </w:r>
      <w:r>
        <w:rPr>
          <w:b/>
          <w:bCs/>
          <w:i/>
          <w:iCs/>
          <w:lang w:eastAsia="ru-RU"/>
        </w:rPr>
        <w:t>(</w:t>
      </w:r>
      <w:r w:rsidR="00AE0BB8">
        <w:rPr>
          <w:b/>
          <w:bCs/>
          <w:i/>
          <w:iCs/>
          <w:lang w:eastAsia="ru-RU"/>
        </w:rPr>
        <w:t>рисунок 2</w:t>
      </w:r>
      <w:r>
        <w:rPr>
          <w:b/>
          <w:bCs/>
          <w:i/>
          <w:iCs/>
          <w:lang w:eastAsia="ru-RU"/>
        </w:rPr>
        <w:t>).</w:t>
      </w:r>
    </w:p>
    <w:p w:rsidR="001C52AB" w:rsidRDefault="00A436BF">
      <w:pPr>
        <w:rPr>
          <w:lang w:eastAsia="ru-RU"/>
        </w:rPr>
      </w:pPr>
      <w:r>
        <w:rPr>
          <w:lang w:eastAsia="ru-RU"/>
        </w:rPr>
        <w:lastRenderedPageBreak/>
        <w:t xml:space="preserve">Для продолжения работы необходимо указать </w:t>
      </w:r>
      <w:r>
        <w:rPr>
          <w:b/>
          <w:bCs/>
          <w:lang w:eastAsia="ru-RU"/>
        </w:rPr>
        <w:t>новый пароль</w:t>
      </w:r>
      <w:r w:rsidR="00C67AFF">
        <w:rPr>
          <w:lang w:eastAsia="ru-RU"/>
        </w:rPr>
        <w:t>.</w:t>
      </w:r>
    </w:p>
    <w:p w:rsidR="001C52AB" w:rsidRDefault="00A436BF">
      <w:pPr>
        <w:ind w:firstLine="0"/>
        <w:jc w:val="center"/>
      </w:pPr>
      <w:r>
        <w:rPr>
          <w:noProof/>
          <w:lang w:eastAsia="ru-RU"/>
        </w:rPr>
        <w:drawing>
          <wp:inline distT="0" distB="9525" distL="0" distR="3810">
            <wp:extent cx="5907819" cy="320104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t="10713" r="32798" b="24520"/>
                    <a:stretch/>
                  </pic:blipFill>
                  <pic:spPr bwMode="auto">
                    <a:xfrm>
                      <a:off x="0" y="0"/>
                      <a:ext cx="5908617" cy="3201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C52AB" w:rsidRDefault="00A436BF">
      <w:pPr>
        <w:ind w:firstLine="0"/>
        <w:jc w:val="center"/>
      </w:pPr>
      <w:r>
        <w:rPr>
          <w:b/>
          <w:bCs/>
          <w:i/>
          <w:iCs/>
          <w:sz w:val="24"/>
        </w:rPr>
        <w:t>Рис</w:t>
      </w:r>
      <w:r w:rsidR="00AE0BB8">
        <w:rPr>
          <w:b/>
          <w:bCs/>
          <w:i/>
          <w:iCs/>
          <w:sz w:val="24"/>
        </w:rPr>
        <w:t xml:space="preserve">унок 2 </w:t>
      </w:r>
      <w:r w:rsidR="00AE0BB8">
        <w:rPr>
          <w:szCs w:val="28"/>
        </w:rPr>
        <w:t>–</w:t>
      </w:r>
      <w:r>
        <w:rPr>
          <w:b/>
          <w:bCs/>
          <w:i/>
          <w:iCs/>
          <w:sz w:val="24"/>
        </w:rPr>
        <w:t xml:space="preserve"> Шаг 1</w:t>
      </w:r>
      <w:r w:rsidR="00A16BC3">
        <w:rPr>
          <w:b/>
          <w:bCs/>
          <w:i/>
          <w:iCs/>
          <w:sz w:val="24"/>
        </w:rPr>
        <w:t>.С</w:t>
      </w:r>
      <w:r>
        <w:rPr>
          <w:b/>
          <w:bCs/>
          <w:i/>
          <w:iCs/>
          <w:sz w:val="24"/>
        </w:rPr>
        <w:t>мена временного пароля</w:t>
      </w:r>
    </w:p>
    <w:p w:rsidR="001C52AB" w:rsidRDefault="001C52AB"/>
    <w:p w:rsidR="001C52AB" w:rsidRDefault="00A436BF">
      <w:r>
        <w:t xml:space="preserve">После ввода нового пароля нажмите кнопку </w:t>
      </w:r>
      <w:r>
        <w:rPr>
          <w:b/>
          <w:bCs/>
        </w:rPr>
        <w:t>Следующий шаг.</w:t>
      </w:r>
      <w:r>
        <w:t xml:space="preserve"> Вы будете перенаправлены на страницу ввода персональных данных </w:t>
      </w:r>
      <w:r w:rsidR="00AE0BB8">
        <w:rPr>
          <w:b/>
          <w:bCs/>
          <w:i/>
          <w:iCs/>
        </w:rPr>
        <w:t xml:space="preserve">(рисунок </w:t>
      </w:r>
      <w:r>
        <w:rPr>
          <w:b/>
          <w:bCs/>
          <w:i/>
          <w:iCs/>
        </w:rPr>
        <w:t>3)</w:t>
      </w:r>
      <w:r>
        <w:t>.</w:t>
      </w:r>
    </w:p>
    <w:p w:rsidR="001C52AB" w:rsidRDefault="00A436BF" w:rsidP="00577FB4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3810">
            <wp:extent cx="5275580" cy="3413760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/>
                    <a:srcRect t="10944" r="32129" b="3082"/>
                    <a:stretch/>
                  </pic:blipFill>
                  <pic:spPr bwMode="auto">
                    <a:xfrm>
                      <a:off x="0" y="0"/>
                      <a:ext cx="5278328" cy="34155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C52AB" w:rsidRDefault="00AE0BB8">
      <w:pPr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  <w:sz w:val="24"/>
        </w:rPr>
        <w:t xml:space="preserve">Рисунок 3 </w:t>
      </w:r>
      <w:r>
        <w:rPr>
          <w:szCs w:val="28"/>
        </w:rPr>
        <w:t>–</w:t>
      </w:r>
      <w:r>
        <w:rPr>
          <w:b/>
          <w:bCs/>
          <w:i/>
          <w:iCs/>
          <w:sz w:val="24"/>
        </w:rPr>
        <w:t xml:space="preserve"> Шаг 2</w:t>
      </w:r>
      <w:r w:rsidR="00A16BC3">
        <w:rPr>
          <w:b/>
          <w:bCs/>
          <w:i/>
          <w:iCs/>
          <w:sz w:val="24"/>
        </w:rPr>
        <w:t>. З</w:t>
      </w:r>
      <w:r w:rsidR="00A436BF">
        <w:rPr>
          <w:b/>
          <w:bCs/>
          <w:i/>
          <w:iCs/>
          <w:sz w:val="24"/>
        </w:rPr>
        <w:t>аполнение персональных данных</w:t>
      </w:r>
    </w:p>
    <w:p w:rsidR="001C52AB" w:rsidRDefault="00A436BF">
      <w:r>
        <w:lastRenderedPageBreak/>
        <w:t>На втором шаге необходимо внести ВСЕ данные согласно примерам</w:t>
      </w:r>
      <w:r w:rsidR="00AE0BB8">
        <w:t>,</w:t>
      </w:r>
      <w:r>
        <w:t xml:space="preserve"> указанным справа от полей для заполнения. Затем необходимо перейти </w:t>
      </w:r>
      <w:r w:rsidR="00AE0BB8">
        <w:t>к</w:t>
      </w:r>
      <w:r>
        <w:t xml:space="preserve"> Шаг</w:t>
      </w:r>
      <w:r w:rsidR="00AE0BB8">
        <w:t>у</w:t>
      </w:r>
      <w:r>
        <w:t xml:space="preserve"> 3.</w:t>
      </w:r>
    </w:p>
    <w:p w:rsidR="001C52AB" w:rsidRDefault="00A436BF">
      <w:r>
        <w:t>Внимательно прочитайте соглашение о хранении, обработке и передаче персональных данных. Если вы принимаете соглашени</w:t>
      </w:r>
      <w:r w:rsidR="00AE0BB8">
        <w:t>е, то поставьте галочку и нажмите</w:t>
      </w:r>
      <w:r>
        <w:t xml:space="preserve"> кнопку </w:t>
      </w:r>
      <w:r>
        <w:rPr>
          <w:b/>
          <w:bCs/>
        </w:rPr>
        <w:t>ОТПРАВИТЬ</w:t>
      </w:r>
      <w:r>
        <w:t>. Без принятия Соглашения о персональных данных дальнейшая работа с системой невозможна.</w:t>
      </w:r>
    </w:p>
    <w:p w:rsidR="001C52AB" w:rsidRDefault="00A436BF">
      <w:r>
        <w:t xml:space="preserve">После подписания Соглашения вы будете перенаправлены на страницу входа в систему </w:t>
      </w:r>
      <w:r w:rsidR="00AE0BB8">
        <w:rPr>
          <w:b/>
          <w:bCs/>
          <w:i/>
          <w:iCs/>
        </w:rPr>
        <w:t xml:space="preserve">(рисунок </w:t>
      </w:r>
      <w:r>
        <w:rPr>
          <w:b/>
          <w:bCs/>
          <w:i/>
          <w:iCs/>
        </w:rPr>
        <w:t>1)</w:t>
      </w:r>
      <w:r>
        <w:t xml:space="preserve">. Не забывайте, что при </w:t>
      </w:r>
      <w:r>
        <w:rPr>
          <w:b/>
          <w:bCs/>
        </w:rPr>
        <w:t>входе</w:t>
      </w:r>
      <w:r>
        <w:t xml:space="preserve"> необходимо использовать </w:t>
      </w:r>
      <w:r>
        <w:rPr>
          <w:b/>
          <w:bCs/>
        </w:rPr>
        <w:t>новый пароль</w:t>
      </w:r>
      <w:r>
        <w:t>.</w:t>
      </w:r>
    </w:p>
    <w:p w:rsidR="001C52AB" w:rsidRDefault="001C52AB"/>
    <w:p w:rsidR="001C52AB" w:rsidRDefault="00A436BF">
      <w:pPr>
        <w:rPr>
          <w:b/>
          <w:bCs/>
        </w:rPr>
      </w:pPr>
      <w:r>
        <w:rPr>
          <w:b/>
          <w:bCs/>
        </w:rPr>
        <w:t>3. Заполнение профиля пользователя в системе.</w:t>
      </w:r>
    </w:p>
    <w:p w:rsidR="001C52AB" w:rsidRDefault="00A436BF">
      <w:r>
        <w:t>После входа в аккаунт в правом верхн</w:t>
      </w:r>
      <w:r w:rsidR="00114703">
        <w:t xml:space="preserve">ем углу экрана нажмите на поле </w:t>
      </w:r>
      <w:r>
        <w:rPr>
          <w:b/>
          <w:bCs/>
        </w:rPr>
        <w:t>Мой профиль</w:t>
      </w:r>
      <w:r>
        <w:rPr>
          <w:b/>
          <w:bCs/>
          <w:i/>
          <w:iCs/>
        </w:rPr>
        <w:t>(рис</w:t>
      </w:r>
      <w:r w:rsidR="00AE0BB8">
        <w:rPr>
          <w:b/>
          <w:bCs/>
          <w:i/>
          <w:iCs/>
        </w:rPr>
        <w:t xml:space="preserve">унок </w:t>
      </w:r>
      <w:r>
        <w:rPr>
          <w:b/>
          <w:bCs/>
          <w:i/>
          <w:iCs/>
        </w:rPr>
        <w:t>4)</w:t>
      </w:r>
      <w:r>
        <w:t>.</w:t>
      </w:r>
    </w:p>
    <w:p w:rsidR="00ED7668" w:rsidRDefault="00ED7668">
      <w:pPr>
        <w:ind w:firstLine="0"/>
        <w:rPr>
          <w:noProof/>
          <w:lang w:eastAsia="ru-RU"/>
        </w:rPr>
      </w:pPr>
    </w:p>
    <w:p w:rsidR="001C52AB" w:rsidRDefault="00A436BF" w:rsidP="00ED7668">
      <w:pPr>
        <w:ind w:firstLine="0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603806" cy="1814218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/>
                    <a:srcRect l="69042" b="48295"/>
                    <a:stretch/>
                  </pic:blipFill>
                  <pic:spPr bwMode="auto">
                    <a:xfrm>
                      <a:off x="0" y="0"/>
                      <a:ext cx="4604162" cy="1814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C52AB" w:rsidRDefault="00A436BF">
      <w:pPr>
        <w:ind w:firstLine="0"/>
        <w:jc w:val="center"/>
      </w:pPr>
      <w:r>
        <w:rPr>
          <w:b/>
          <w:bCs/>
          <w:i/>
          <w:iCs/>
          <w:sz w:val="24"/>
        </w:rPr>
        <w:t>Рис</w:t>
      </w:r>
      <w:r w:rsidR="00AE0BB8">
        <w:rPr>
          <w:b/>
          <w:bCs/>
          <w:i/>
          <w:iCs/>
          <w:sz w:val="24"/>
        </w:rPr>
        <w:t xml:space="preserve">унок 4 </w:t>
      </w:r>
      <w:r w:rsidR="00AE0BB8">
        <w:rPr>
          <w:szCs w:val="28"/>
        </w:rPr>
        <w:t>–</w:t>
      </w:r>
      <w:r>
        <w:rPr>
          <w:b/>
          <w:bCs/>
          <w:i/>
          <w:iCs/>
          <w:sz w:val="24"/>
        </w:rPr>
        <w:t xml:space="preserve"> Интерфейс системы eSim</w:t>
      </w:r>
    </w:p>
    <w:p w:rsidR="001C52AB" w:rsidRDefault="001C52AB">
      <w:pPr>
        <w:ind w:firstLine="0"/>
        <w:rPr>
          <w:sz w:val="24"/>
        </w:rPr>
      </w:pPr>
    </w:p>
    <w:p w:rsidR="00ED7668" w:rsidRDefault="00ED7668">
      <w:pPr>
        <w:spacing w:line="240" w:lineRule="auto"/>
        <w:ind w:firstLine="0"/>
        <w:jc w:val="left"/>
      </w:pPr>
      <w:r>
        <w:br w:type="page"/>
      </w:r>
    </w:p>
    <w:p w:rsidR="001C52AB" w:rsidRDefault="00A436BF">
      <w:r>
        <w:lastRenderedPageBreak/>
        <w:t xml:space="preserve">На странице профиля пользователя доступны следующие ссылки </w:t>
      </w:r>
      <w:r w:rsidR="00AE0BB8">
        <w:rPr>
          <w:b/>
          <w:bCs/>
          <w:i/>
          <w:iCs/>
        </w:rPr>
        <w:t>(рисунок 5</w:t>
      </w:r>
      <w:r>
        <w:rPr>
          <w:b/>
          <w:bCs/>
          <w:i/>
          <w:iCs/>
        </w:rPr>
        <w:t>)</w:t>
      </w:r>
      <w:r>
        <w:t>:</w:t>
      </w:r>
    </w:p>
    <w:p w:rsidR="001C52AB" w:rsidRDefault="00A436BF" w:rsidP="00ED7668">
      <w:pPr>
        <w:ind w:firstLine="0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5542060" cy="2934031"/>
            <wp:effectExtent l="0" t="0" r="190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/>
                    <a:srcRect l="-5" t="10712" r="59530" b="51174"/>
                    <a:stretch/>
                  </pic:blipFill>
                  <pic:spPr bwMode="auto">
                    <a:xfrm>
                      <a:off x="0" y="0"/>
                      <a:ext cx="5542296" cy="29341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C52AB" w:rsidRDefault="00A436BF">
      <w:pPr>
        <w:ind w:firstLine="0"/>
        <w:jc w:val="center"/>
        <w:rPr>
          <w:b/>
          <w:bCs/>
          <w:i/>
          <w:iCs/>
        </w:rPr>
      </w:pPr>
      <w:r>
        <w:rPr>
          <w:b/>
          <w:bCs/>
          <w:i/>
          <w:iCs/>
          <w:sz w:val="24"/>
        </w:rPr>
        <w:t>Рис</w:t>
      </w:r>
      <w:r w:rsidR="001714BB">
        <w:rPr>
          <w:b/>
          <w:bCs/>
          <w:i/>
          <w:iCs/>
          <w:sz w:val="24"/>
        </w:rPr>
        <w:t xml:space="preserve">унок 5 </w:t>
      </w:r>
      <w:r w:rsidR="001714BB">
        <w:rPr>
          <w:szCs w:val="28"/>
        </w:rPr>
        <w:t>–</w:t>
      </w:r>
      <w:r>
        <w:rPr>
          <w:b/>
          <w:bCs/>
          <w:i/>
          <w:iCs/>
          <w:sz w:val="24"/>
        </w:rPr>
        <w:t xml:space="preserve"> Страница профиля пользователя</w:t>
      </w:r>
    </w:p>
    <w:p w:rsidR="001C52AB" w:rsidRDefault="001714BB" w:rsidP="00EC054D">
      <w:pPr>
        <w:pStyle w:val="a8"/>
        <w:ind w:left="567" w:firstLine="0"/>
        <w:rPr>
          <w:lang w:eastAsia="ru-RU"/>
        </w:rPr>
      </w:pPr>
      <w:r>
        <w:t xml:space="preserve">1) «Общие данные» </w:t>
      </w:r>
      <w:r>
        <w:rPr>
          <w:szCs w:val="28"/>
        </w:rPr>
        <w:t>–</w:t>
      </w:r>
      <w:r w:rsidR="00A436BF">
        <w:t xml:space="preserve"> необходимо заполнить ВСЕ поля</w:t>
      </w:r>
      <w:r>
        <w:t>, от</w:t>
      </w:r>
      <w:r w:rsidR="00A436BF">
        <w:t xml:space="preserve">меченные звездочкой </w:t>
      </w:r>
      <w:r w:rsidR="00A436BF">
        <w:rPr>
          <w:b/>
          <w:bCs/>
          <w:i/>
          <w:iCs/>
        </w:rPr>
        <w:t>(рис</w:t>
      </w:r>
      <w:r w:rsidR="00AE0BB8">
        <w:rPr>
          <w:b/>
          <w:bCs/>
          <w:i/>
          <w:iCs/>
        </w:rPr>
        <w:t xml:space="preserve">унок </w:t>
      </w:r>
      <w:r w:rsidR="00A436BF">
        <w:rPr>
          <w:b/>
          <w:bCs/>
          <w:i/>
          <w:iCs/>
        </w:rPr>
        <w:t>6)</w:t>
      </w:r>
      <w:r w:rsidR="00A436BF">
        <w:t>. Это очень важно для всех, кто принимает участие в чемпионатах.</w:t>
      </w:r>
    </w:p>
    <w:p w:rsidR="001C52AB" w:rsidRDefault="00A436BF" w:rsidP="00ED7668">
      <w:pPr>
        <w:pStyle w:val="a8"/>
        <w:ind w:left="0" w:firstLine="0"/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6350">
            <wp:extent cx="2915125" cy="3733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35465" t="12623" r="33202" b="2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365" cy="3748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C52AB" w:rsidRPr="00ED7668" w:rsidRDefault="00A436BF" w:rsidP="00ED7668">
      <w:pPr>
        <w:ind w:firstLine="0"/>
        <w:jc w:val="center"/>
        <w:rPr>
          <w:b/>
          <w:bCs/>
          <w:i/>
          <w:iCs/>
        </w:rPr>
      </w:pPr>
      <w:r w:rsidRPr="00ED7668">
        <w:rPr>
          <w:b/>
          <w:bCs/>
          <w:i/>
          <w:iCs/>
          <w:sz w:val="24"/>
        </w:rPr>
        <w:t>Рис</w:t>
      </w:r>
      <w:r w:rsidR="001714BB">
        <w:rPr>
          <w:b/>
          <w:bCs/>
          <w:i/>
          <w:iCs/>
          <w:sz w:val="24"/>
        </w:rPr>
        <w:t xml:space="preserve">унок </w:t>
      </w:r>
      <w:r w:rsidRPr="00ED7668">
        <w:rPr>
          <w:b/>
          <w:bCs/>
          <w:i/>
          <w:iCs/>
          <w:sz w:val="24"/>
        </w:rPr>
        <w:t>6</w:t>
      </w:r>
      <w:r w:rsidR="001714BB">
        <w:rPr>
          <w:szCs w:val="28"/>
        </w:rPr>
        <w:t>–</w:t>
      </w:r>
      <w:r w:rsidRPr="00ED7668">
        <w:rPr>
          <w:b/>
          <w:bCs/>
          <w:i/>
          <w:iCs/>
          <w:sz w:val="24"/>
        </w:rPr>
        <w:t xml:space="preserve"> Общие данные</w:t>
      </w:r>
    </w:p>
    <w:p w:rsidR="001C52AB" w:rsidRDefault="001C52AB">
      <w:pPr>
        <w:pStyle w:val="a8"/>
        <w:ind w:left="1429" w:firstLine="0"/>
        <w:jc w:val="center"/>
        <w:rPr>
          <w:sz w:val="24"/>
        </w:rPr>
      </w:pPr>
    </w:p>
    <w:p w:rsidR="001C52AB" w:rsidRDefault="00A436BF" w:rsidP="00A436BF">
      <w:pPr>
        <w:pStyle w:val="a8"/>
        <w:ind w:left="567" w:firstLine="0"/>
      </w:pPr>
      <w:r>
        <w:t xml:space="preserve">2) «Образование и карьера» </w:t>
      </w:r>
      <w:r w:rsidR="001714BB">
        <w:rPr>
          <w:szCs w:val="28"/>
        </w:rPr>
        <w:t>–</w:t>
      </w:r>
      <w:r>
        <w:t xml:space="preserve"> обязательно для заполнения, необходимо выбрать место работы/учебы. Это очень важно для всех, кто принимает участие в чемпионатах.</w:t>
      </w:r>
    </w:p>
    <w:p w:rsidR="001C52AB" w:rsidRDefault="001714BB" w:rsidP="00A436BF">
      <w:pPr>
        <w:pStyle w:val="a8"/>
        <w:ind w:left="567" w:firstLine="0"/>
      </w:pPr>
      <w:r>
        <w:t xml:space="preserve">3) «Фотография профиля» </w:t>
      </w:r>
      <w:r>
        <w:rPr>
          <w:szCs w:val="28"/>
        </w:rPr>
        <w:t>–</w:t>
      </w:r>
      <w:r w:rsidR="00A436BF">
        <w:t xml:space="preserve"> необходимо загрузить фотографию согласно требованиям, указанным на странице. Данное фото будет печататься на бейдже на чемпионатах.</w:t>
      </w:r>
    </w:p>
    <w:p w:rsidR="001C52AB" w:rsidRDefault="001C52AB">
      <w:pPr>
        <w:ind w:firstLine="0"/>
        <w:jc w:val="center"/>
        <w:rPr>
          <w:sz w:val="24"/>
        </w:rPr>
      </w:pPr>
    </w:p>
    <w:p w:rsidR="001C52AB" w:rsidRDefault="001C52AB">
      <w:pPr>
        <w:ind w:firstLine="0"/>
      </w:pPr>
    </w:p>
    <w:sectPr w:rsidR="001C52AB" w:rsidSect="00EC054D">
      <w:headerReference w:type="default" r:id="rId13"/>
      <w:pgSz w:w="11906" w:h="16838"/>
      <w:pgMar w:top="851" w:right="850" w:bottom="709" w:left="1701" w:header="0" w:footer="0" w:gutter="0"/>
      <w:cols w:space="720"/>
      <w:formProt w:val="0"/>
      <w:docGrid w:linePitch="360" w:charSpace="-143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7EB4" w:rsidRDefault="001D7EB4" w:rsidP="00C91401">
      <w:pPr>
        <w:spacing w:line="240" w:lineRule="auto"/>
      </w:pPr>
      <w:r>
        <w:separator/>
      </w:r>
    </w:p>
  </w:endnote>
  <w:endnote w:type="continuationSeparator" w:id="1">
    <w:p w:rsidR="001D7EB4" w:rsidRDefault="001D7EB4" w:rsidP="00C9140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7EB4" w:rsidRDefault="001D7EB4" w:rsidP="00C91401">
      <w:pPr>
        <w:spacing w:line="240" w:lineRule="auto"/>
      </w:pPr>
      <w:r>
        <w:separator/>
      </w:r>
    </w:p>
  </w:footnote>
  <w:footnote w:type="continuationSeparator" w:id="1">
    <w:p w:rsidR="001D7EB4" w:rsidRDefault="001D7EB4" w:rsidP="00C9140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401" w:rsidRDefault="00C91401" w:rsidP="00C91401">
    <w:pPr>
      <w:pStyle w:val="a9"/>
      <w:jc w:val="right"/>
      <w:rPr>
        <w:noProof/>
        <w:lang w:eastAsia="ru-RU"/>
      </w:rPr>
    </w:pPr>
  </w:p>
  <w:p w:rsidR="00C91401" w:rsidRDefault="00C91401" w:rsidP="00C91401">
    <w:pPr>
      <w:pStyle w:val="a9"/>
      <w:jc w:val="right"/>
    </w:pPr>
    <w:r>
      <w:rPr>
        <w:noProof/>
        <w:lang w:eastAsia="ru-RU"/>
      </w:rPr>
      <w:drawing>
        <wp:inline distT="0" distB="0" distL="0" distR="0">
          <wp:extent cx="2593848" cy="960120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851_315_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3848" cy="960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B689C"/>
    <w:multiLevelType w:val="multilevel"/>
    <w:tmpl w:val="F08CBA7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76B493A"/>
    <w:multiLevelType w:val="multilevel"/>
    <w:tmpl w:val="0A2485A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52AB"/>
    <w:rsid w:val="000300E9"/>
    <w:rsid w:val="00114703"/>
    <w:rsid w:val="001714BB"/>
    <w:rsid w:val="001C52AB"/>
    <w:rsid w:val="001D7EB4"/>
    <w:rsid w:val="00364D27"/>
    <w:rsid w:val="00385E6F"/>
    <w:rsid w:val="0042336F"/>
    <w:rsid w:val="004B65F8"/>
    <w:rsid w:val="0053559C"/>
    <w:rsid w:val="005614D1"/>
    <w:rsid w:val="00577FB4"/>
    <w:rsid w:val="005D7A9D"/>
    <w:rsid w:val="006108B5"/>
    <w:rsid w:val="00822428"/>
    <w:rsid w:val="0089776E"/>
    <w:rsid w:val="009D74BF"/>
    <w:rsid w:val="00A16BC3"/>
    <w:rsid w:val="00A24546"/>
    <w:rsid w:val="00A32890"/>
    <w:rsid w:val="00A436BF"/>
    <w:rsid w:val="00A4656E"/>
    <w:rsid w:val="00AE0BB8"/>
    <w:rsid w:val="00C67AFF"/>
    <w:rsid w:val="00C91401"/>
    <w:rsid w:val="00D946C9"/>
    <w:rsid w:val="00E1773C"/>
    <w:rsid w:val="00EC054D"/>
    <w:rsid w:val="00ED7668"/>
    <w:rsid w:val="00EE4390"/>
    <w:rsid w:val="00F3474F"/>
    <w:rsid w:val="00F42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03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semiHidden/>
    <w:unhideWhenUsed/>
    <w:rsid w:val="00715A64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715A64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rsid w:val="00EE4390"/>
    <w:pPr>
      <w:keepNext/>
      <w:spacing w:before="240" w:after="120"/>
    </w:pPr>
    <w:rPr>
      <w:rFonts w:ascii="Liberation Sans" w:eastAsia="Droid Sans Fallback" w:hAnsi="Liberation Sans" w:cs="Droid Sans Devanagari"/>
      <w:szCs w:val="28"/>
    </w:rPr>
  </w:style>
  <w:style w:type="paragraph" w:styleId="a4">
    <w:name w:val="Body Text"/>
    <w:basedOn w:val="a"/>
    <w:rsid w:val="00EE4390"/>
    <w:pPr>
      <w:spacing w:after="140" w:line="288" w:lineRule="auto"/>
    </w:pPr>
  </w:style>
  <w:style w:type="paragraph" w:styleId="a5">
    <w:name w:val="List"/>
    <w:basedOn w:val="a4"/>
    <w:rsid w:val="00EE4390"/>
    <w:rPr>
      <w:rFonts w:cs="Droid Sans Devanagari"/>
    </w:rPr>
  </w:style>
  <w:style w:type="paragraph" w:styleId="a6">
    <w:name w:val="caption"/>
    <w:basedOn w:val="a"/>
    <w:qFormat/>
    <w:rsid w:val="00EE4390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EE4390"/>
    <w:pPr>
      <w:suppressLineNumbers/>
    </w:pPr>
    <w:rPr>
      <w:rFonts w:cs="Droid Sans Devanagari"/>
    </w:rPr>
  </w:style>
  <w:style w:type="paragraph" w:styleId="a7">
    <w:name w:val="Balloon Text"/>
    <w:basedOn w:val="a"/>
    <w:uiPriority w:val="99"/>
    <w:semiHidden/>
    <w:unhideWhenUsed/>
    <w:qFormat/>
    <w:rsid w:val="00715A64"/>
    <w:pPr>
      <w:spacing w:line="240" w:lineRule="auto"/>
    </w:pPr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26A8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C9140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1401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C9140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91401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mpc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Казаков</dc:creator>
  <dc:description/>
  <cp:lastModifiedBy>gda</cp:lastModifiedBy>
  <cp:revision>50</cp:revision>
  <cp:lastPrinted>2017-08-28T13:30:00Z</cp:lastPrinted>
  <dcterms:created xsi:type="dcterms:W3CDTF">2016-08-18T12:35:00Z</dcterms:created>
  <dcterms:modified xsi:type="dcterms:W3CDTF">2017-09-06T03:07:00Z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