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D0" w:rsidRPr="001C28F3" w:rsidRDefault="00CC2AD0" w:rsidP="00CC2AD0">
      <w:pPr>
        <w:pStyle w:val="10"/>
        <w:spacing w:line="276" w:lineRule="auto"/>
        <w:ind w:firstLine="720"/>
        <w:jc w:val="right"/>
        <w:rPr>
          <w:sz w:val="24"/>
          <w:szCs w:val="28"/>
        </w:rPr>
      </w:pPr>
      <w:r w:rsidRPr="001C28F3">
        <w:rPr>
          <w:sz w:val="24"/>
          <w:szCs w:val="28"/>
        </w:rPr>
        <w:t>Приложение 1</w:t>
      </w:r>
    </w:p>
    <w:p w:rsidR="00CC2AD0" w:rsidRPr="001C28F3" w:rsidRDefault="00CC2AD0" w:rsidP="00CC2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C28F3">
        <w:rPr>
          <w:rFonts w:ascii="Times New Roman" w:hAnsi="Times New Roman" w:cs="Times New Roman"/>
          <w:b/>
          <w:sz w:val="28"/>
        </w:rPr>
        <w:t>График проведения отборочных соревнований</w:t>
      </w:r>
    </w:p>
    <w:p w:rsidR="00CC2AD0" w:rsidRPr="001C28F3" w:rsidRDefault="00CC2AD0" w:rsidP="00CC2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C28F3">
        <w:rPr>
          <w:rFonts w:ascii="Times New Roman" w:hAnsi="Times New Roman" w:cs="Times New Roman"/>
          <w:b/>
          <w:sz w:val="28"/>
        </w:rPr>
        <w:t>по компетенции «Предпринимательство»</w:t>
      </w:r>
    </w:p>
    <w:p w:rsidR="00CC2AD0" w:rsidRPr="00B44B9A" w:rsidRDefault="00CC2AD0" w:rsidP="00CC2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6522"/>
        <w:gridCol w:w="2268"/>
      </w:tblGrid>
      <w:tr w:rsidR="00CC2AD0" w:rsidRPr="00B44B9A" w:rsidTr="00434764">
        <w:trPr>
          <w:trHeight w:val="411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4B9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4B9A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4B9A">
              <w:rPr>
                <w:rFonts w:ascii="Times New Roman" w:hAnsi="Times New Roman" w:cs="Times New Roman"/>
                <w:b/>
                <w:sz w:val="24"/>
              </w:rPr>
              <w:t>ПОО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4B9A">
              <w:rPr>
                <w:rFonts w:ascii="Times New Roman" w:hAnsi="Times New Roman" w:cs="Times New Roman"/>
                <w:b/>
                <w:sz w:val="24"/>
              </w:rPr>
              <w:t>Время проведения</w:t>
            </w:r>
          </w:p>
        </w:tc>
      </w:tr>
      <w:tr w:rsidR="00CC2AD0" w:rsidRPr="00B44B9A" w:rsidTr="00434764">
        <w:trPr>
          <w:trHeight w:val="292"/>
        </w:trPr>
        <w:tc>
          <w:tcPr>
            <w:tcW w:w="9606" w:type="dxa"/>
            <w:gridSpan w:val="3"/>
            <w:vAlign w:val="center"/>
          </w:tcPr>
          <w:p w:rsidR="00CC2AD0" w:rsidRPr="00B44B9A" w:rsidRDefault="00CC2AD0" w:rsidP="00434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4B9A">
              <w:rPr>
                <w:rFonts w:ascii="Times New Roman" w:hAnsi="Times New Roman" w:cs="Times New Roman"/>
                <w:b/>
                <w:sz w:val="24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4"/>
              </w:rPr>
              <w:t>февраля</w:t>
            </w:r>
          </w:p>
        </w:tc>
      </w:tr>
      <w:tr w:rsidR="00CC2AD0" w:rsidRPr="00B44B9A" w:rsidTr="00434764">
        <w:trPr>
          <w:trHeight w:val="906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</w:rPr>
            </w:pPr>
            <w:r w:rsidRPr="00B44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44B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B44B9A">
              <w:rPr>
                <w:rFonts w:ascii="Times New Roman" w:hAnsi="Times New Roman"/>
                <w:sz w:val="24"/>
                <w:szCs w:val="24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44B9A">
              <w:rPr>
                <w:rFonts w:ascii="Times New Roman" w:hAnsi="Times New Roman"/>
                <w:sz w:val="24"/>
                <w:szCs w:val="24"/>
              </w:rPr>
              <w:t>Кемеровский горнотехнический техникум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11- 00</w:t>
            </w:r>
          </w:p>
        </w:tc>
      </w:tr>
      <w:tr w:rsidR="00CC2AD0" w:rsidRPr="00B44B9A" w:rsidTr="00434764">
        <w:trPr>
          <w:trHeight w:val="543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44B9A">
              <w:rPr>
                <w:rFonts w:ascii="Times New Roman" w:hAnsi="Times New Roman"/>
                <w:sz w:val="24"/>
                <w:szCs w:val="24"/>
              </w:rPr>
              <w:t xml:space="preserve">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4B9A">
              <w:rPr>
                <w:rFonts w:ascii="Times New Roman" w:hAnsi="Times New Roman"/>
                <w:sz w:val="24"/>
                <w:szCs w:val="24"/>
              </w:rPr>
              <w:t>Березовский политехнический техникум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11- 00</w:t>
            </w:r>
          </w:p>
        </w:tc>
      </w:tr>
      <w:tr w:rsidR="00CC2AD0" w:rsidRPr="00B44B9A" w:rsidTr="00434764">
        <w:trPr>
          <w:trHeight w:val="558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44B9A">
              <w:rPr>
                <w:rFonts w:ascii="Times New Roman" w:hAnsi="Times New Roman" w:cs="Times New Roman"/>
                <w:sz w:val="24"/>
                <w:szCs w:val="24"/>
              </w:rPr>
              <w:t>Государственное  профессиональное образовательное учреждение  «Кемеровский профессионально-технический техникум»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11- 00</w:t>
            </w:r>
          </w:p>
        </w:tc>
      </w:tr>
      <w:tr w:rsidR="00CC2AD0" w:rsidRPr="00B44B9A" w:rsidTr="00434764">
        <w:trPr>
          <w:trHeight w:val="543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44B9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профессиональное образовательное  учреждение «Сибирский политехнический техникум»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11- 00</w:t>
            </w:r>
          </w:p>
        </w:tc>
      </w:tr>
      <w:tr w:rsidR="00CC2AD0" w:rsidRPr="00B44B9A" w:rsidTr="00434764">
        <w:trPr>
          <w:trHeight w:val="829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44B9A">
              <w:rPr>
                <w:rFonts w:ascii="Times New Roman" w:hAnsi="Times New Roman"/>
                <w:sz w:val="24"/>
                <w:szCs w:val="24"/>
              </w:rPr>
              <w:t>Среднетехнический факультет ФГБОУ ВО «Кемеровский государственный университет»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11- 00</w:t>
            </w:r>
          </w:p>
        </w:tc>
      </w:tr>
      <w:tr w:rsidR="00CC2AD0" w:rsidRPr="00B44B9A" w:rsidTr="00434764">
        <w:trPr>
          <w:trHeight w:val="829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44B9A">
              <w:rPr>
                <w:rFonts w:ascii="Times New Roman" w:hAnsi="Times New Roman"/>
                <w:sz w:val="24"/>
                <w:szCs w:val="24"/>
              </w:rPr>
              <w:t xml:space="preserve">Частное Образовательное Учреждение Профессионального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44B9A">
              <w:rPr>
                <w:rFonts w:ascii="Times New Roman" w:hAnsi="Times New Roman"/>
                <w:sz w:val="24"/>
                <w:szCs w:val="24"/>
              </w:rPr>
              <w:t>Кемеровский Кооперативный техникум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11- 00</w:t>
            </w:r>
          </w:p>
        </w:tc>
      </w:tr>
      <w:tr w:rsidR="00CC2AD0" w:rsidRPr="00B44B9A" w:rsidTr="00434764">
        <w:trPr>
          <w:trHeight w:val="543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</w:pPr>
            <w:r w:rsidRPr="00B44B9A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профессиональное образовательное  учреждение</w:t>
            </w:r>
            <w:r w:rsidRPr="00B44B9A">
              <w:t xml:space="preserve"> </w:t>
            </w:r>
            <w:r>
              <w:t xml:space="preserve"> «</w:t>
            </w:r>
            <w:r w:rsidRPr="00B44B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Кемеровский техникум</w:t>
            </w:r>
            <w:r w:rsidRPr="00B44B9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44B9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индустрии питания и сферы услуг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11- 00</w:t>
            </w:r>
          </w:p>
        </w:tc>
      </w:tr>
      <w:tr w:rsidR="00CC2AD0" w:rsidRPr="00B44B9A" w:rsidTr="00434764">
        <w:trPr>
          <w:trHeight w:val="543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hd w:val="clear" w:color="auto" w:fill="FFFFFF"/>
              <w:spacing w:after="0" w:line="240" w:lineRule="auto"/>
              <w:ind w:left="177"/>
              <w:textAlignment w:val="baseline"/>
              <w:outlineLvl w:val="1"/>
            </w:pPr>
            <w:r w:rsidRPr="00B44B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Автономная некоммерческая организация профессионального образования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B44B9A">
              <w:rPr>
                <w:rFonts w:ascii="Times New Roman" w:hAnsi="Times New Roman" w:cs="Times New Roman"/>
              </w:rPr>
              <w:t>Колледж предпринимательских и цифровых технологий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11- 00</w:t>
            </w:r>
          </w:p>
        </w:tc>
      </w:tr>
      <w:tr w:rsidR="00CC2AD0" w:rsidRPr="00B44B9A" w:rsidTr="00434764">
        <w:trPr>
          <w:trHeight w:val="327"/>
        </w:trPr>
        <w:tc>
          <w:tcPr>
            <w:tcW w:w="9606" w:type="dxa"/>
            <w:gridSpan w:val="3"/>
            <w:vAlign w:val="center"/>
          </w:tcPr>
          <w:p w:rsidR="00CC2AD0" w:rsidRPr="00C460BE" w:rsidRDefault="00CC2AD0" w:rsidP="00434764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0BE">
              <w:rPr>
                <w:rFonts w:ascii="Times New Roman" w:hAnsi="Times New Roman" w:cs="Times New Roman"/>
                <w:b/>
                <w:sz w:val="24"/>
              </w:rPr>
              <w:t>16 февраля</w:t>
            </w:r>
          </w:p>
        </w:tc>
      </w:tr>
      <w:tr w:rsidR="00CC2AD0" w:rsidRPr="00B44B9A" w:rsidTr="00434764">
        <w:trPr>
          <w:trHeight w:val="558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44B9A">
              <w:rPr>
                <w:rFonts w:ascii="Times New Roman" w:hAnsi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B44B9A">
              <w:rPr>
                <w:rFonts w:ascii="Times New Roman" w:hAnsi="Times New Roman"/>
                <w:sz w:val="24"/>
                <w:szCs w:val="24"/>
              </w:rPr>
              <w:t>Беловский</w:t>
            </w:r>
            <w:proofErr w:type="spellEnd"/>
            <w:r w:rsidRPr="00B44B9A">
              <w:rPr>
                <w:rFonts w:ascii="Times New Roman" w:hAnsi="Times New Roman"/>
                <w:sz w:val="24"/>
                <w:szCs w:val="24"/>
              </w:rPr>
              <w:t xml:space="preserve"> техникум технологий и сферы услуг»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B44B9A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CC2AD0" w:rsidRPr="00B44B9A" w:rsidTr="00434764">
        <w:trPr>
          <w:trHeight w:val="543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44B9A">
              <w:rPr>
                <w:rFonts w:ascii="Times New Roman" w:hAnsi="Times New Roman"/>
                <w:sz w:val="24"/>
                <w:szCs w:val="24"/>
              </w:rPr>
              <w:t>Государственное автономное профессиональное образовательное учреждение «Новокузнецкий торгово-экономический техникум»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B44B9A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CC2AD0" w:rsidRPr="00B44B9A" w:rsidTr="00434764">
        <w:trPr>
          <w:trHeight w:val="558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44B9A">
              <w:rPr>
                <w:rFonts w:ascii="Times New Roman" w:hAnsi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B44B9A"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  <w:r w:rsidRPr="00B44B9A">
              <w:rPr>
                <w:rFonts w:ascii="Times New Roman" w:hAnsi="Times New Roman"/>
                <w:sz w:val="24"/>
                <w:szCs w:val="24"/>
              </w:rPr>
              <w:t xml:space="preserve"> промышленно-экономический техникум»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B44B9A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CC2AD0" w:rsidRPr="00B44B9A" w:rsidTr="00434764">
        <w:trPr>
          <w:trHeight w:val="829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44B9A">
              <w:rPr>
                <w:rFonts w:ascii="Times New Roman" w:hAnsi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B44B9A">
              <w:rPr>
                <w:rFonts w:ascii="Times New Roman" w:hAnsi="Times New Roman"/>
                <w:sz w:val="24"/>
                <w:szCs w:val="24"/>
              </w:rPr>
              <w:t>Прокопьевский</w:t>
            </w:r>
            <w:proofErr w:type="spellEnd"/>
            <w:r w:rsidRPr="00B44B9A">
              <w:rPr>
                <w:rFonts w:ascii="Times New Roman" w:hAnsi="Times New Roman"/>
                <w:sz w:val="24"/>
                <w:szCs w:val="24"/>
              </w:rPr>
              <w:t xml:space="preserve"> аграрный колледж»     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B44B9A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CC2AD0" w:rsidRPr="00B44B9A" w:rsidTr="00434764">
        <w:trPr>
          <w:trHeight w:val="543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B44B9A">
              <w:rPr>
                <w:rFonts w:ascii="Times New Roman" w:hAnsi="Times New Roman"/>
                <w:sz w:val="24"/>
                <w:szCs w:val="24"/>
              </w:rPr>
              <w:t xml:space="preserve">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44B9A">
              <w:rPr>
                <w:rFonts w:ascii="Times New Roman" w:hAnsi="Times New Roman"/>
                <w:sz w:val="24"/>
                <w:szCs w:val="24"/>
              </w:rPr>
              <w:t>Кузнецкий металлургический техникум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B44B9A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CC2AD0" w:rsidRPr="00B44B9A" w:rsidTr="00434764">
        <w:trPr>
          <w:trHeight w:val="558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B44B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B44B9A">
              <w:rPr>
                <w:rFonts w:ascii="Times New Roman" w:hAnsi="Times New Roman"/>
                <w:sz w:val="24"/>
                <w:szCs w:val="24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44B9A">
              <w:rPr>
                <w:rFonts w:ascii="Times New Roman" w:hAnsi="Times New Roman"/>
                <w:sz w:val="24"/>
                <w:szCs w:val="24"/>
              </w:rPr>
              <w:t xml:space="preserve">Междуреченский </w:t>
            </w:r>
            <w:proofErr w:type="spellStart"/>
            <w:r w:rsidRPr="00B44B9A">
              <w:rPr>
                <w:rFonts w:ascii="Times New Roman" w:hAnsi="Times New Roman"/>
                <w:sz w:val="24"/>
                <w:szCs w:val="24"/>
              </w:rPr>
              <w:t>горностроительный</w:t>
            </w:r>
            <w:proofErr w:type="spellEnd"/>
            <w:r w:rsidRPr="00B44B9A"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B44B9A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  <w:tr w:rsidR="00CC2AD0" w:rsidRPr="00B44B9A" w:rsidTr="00434764">
        <w:trPr>
          <w:trHeight w:val="558"/>
        </w:trPr>
        <w:tc>
          <w:tcPr>
            <w:tcW w:w="816" w:type="dxa"/>
            <w:vAlign w:val="center"/>
          </w:tcPr>
          <w:p w:rsidR="00CC2AD0" w:rsidRPr="00B44B9A" w:rsidRDefault="00CC2AD0" w:rsidP="0043476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4B9A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6522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44B9A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«</w:t>
            </w:r>
            <w:proofErr w:type="spellStart"/>
            <w:r w:rsidRPr="00B44B9A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B44B9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электромашиностроительный техникум»</w:t>
            </w:r>
          </w:p>
        </w:tc>
        <w:tc>
          <w:tcPr>
            <w:tcW w:w="2268" w:type="dxa"/>
            <w:vAlign w:val="center"/>
          </w:tcPr>
          <w:p w:rsidR="00CC2AD0" w:rsidRPr="00B44B9A" w:rsidRDefault="00CC2AD0" w:rsidP="00434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B44B9A">
              <w:rPr>
                <w:rFonts w:ascii="Times New Roman" w:hAnsi="Times New Roman" w:cs="Times New Roman"/>
                <w:sz w:val="24"/>
              </w:rPr>
              <w:t>-00</w:t>
            </w:r>
          </w:p>
        </w:tc>
      </w:tr>
    </w:tbl>
    <w:p w:rsidR="00CC2AD0" w:rsidRDefault="00CC2AD0" w:rsidP="00CC2A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3AF5" w:rsidRPr="00A5565D" w:rsidRDefault="00EA3AF5" w:rsidP="00BD23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565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A3AF5" w:rsidRPr="00A5565D" w:rsidRDefault="00EA3AF5" w:rsidP="0001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5D">
        <w:rPr>
          <w:rFonts w:ascii="Times New Roman" w:hAnsi="Times New Roman" w:cs="Times New Roman"/>
          <w:sz w:val="28"/>
          <w:szCs w:val="28"/>
        </w:rPr>
        <w:t xml:space="preserve">Отборочные соревнования на </w:t>
      </w:r>
      <w:r w:rsidRPr="00A5565D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565D">
        <w:rPr>
          <w:rFonts w:ascii="Times New Roman" w:hAnsi="Times New Roman" w:cs="Times New Roman"/>
          <w:sz w:val="28"/>
          <w:szCs w:val="28"/>
        </w:rPr>
        <w:t xml:space="preserve"> Открытый региональный чемпионат  «Молодые профессионалы» (</w:t>
      </w:r>
      <w:proofErr w:type="spellStart"/>
      <w:r w:rsidRPr="00A5565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A5565D">
        <w:rPr>
          <w:rFonts w:ascii="Times New Roman" w:hAnsi="Times New Roman" w:cs="Times New Roman"/>
          <w:sz w:val="28"/>
          <w:szCs w:val="28"/>
        </w:rPr>
        <w:t xml:space="preserve"> </w:t>
      </w:r>
      <w:r w:rsidRPr="00A5565D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5565D">
        <w:rPr>
          <w:rFonts w:ascii="Times New Roman" w:hAnsi="Times New Roman" w:cs="Times New Roman"/>
          <w:sz w:val="28"/>
          <w:szCs w:val="28"/>
        </w:rPr>
        <w:t>) – 20</w:t>
      </w:r>
      <w:r w:rsidRPr="004B2FF6">
        <w:rPr>
          <w:rFonts w:ascii="Times New Roman" w:hAnsi="Times New Roman" w:cs="Times New Roman"/>
          <w:sz w:val="28"/>
          <w:szCs w:val="28"/>
        </w:rPr>
        <w:t>20</w:t>
      </w:r>
      <w:r w:rsidRPr="00A5565D">
        <w:rPr>
          <w:rFonts w:ascii="Times New Roman" w:hAnsi="Times New Roman" w:cs="Times New Roman"/>
          <w:sz w:val="28"/>
          <w:szCs w:val="28"/>
        </w:rPr>
        <w:t xml:space="preserve"> в Кузбассе по компетенции Предпринимательство </w:t>
      </w:r>
    </w:p>
    <w:p w:rsidR="00EA3AF5" w:rsidRPr="00FA1712" w:rsidRDefault="00EA3AF5" w:rsidP="0001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2">
        <w:rPr>
          <w:rFonts w:ascii="Times New Roman" w:hAnsi="Times New Roman" w:cs="Times New Roman"/>
          <w:sz w:val="28"/>
          <w:szCs w:val="28"/>
        </w:rPr>
        <w:t xml:space="preserve">Отборочные соревнования будут проходить </w:t>
      </w:r>
      <w:r w:rsidR="003F4CF9">
        <w:rPr>
          <w:rFonts w:ascii="Times New Roman" w:hAnsi="Times New Roman" w:cs="Times New Roman"/>
          <w:sz w:val="28"/>
          <w:szCs w:val="28"/>
        </w:rPr>
        <w:t>в два этапа – заочный</w:t>
      </w:r>
      <w:r w:rsidRPr="00FA1712">
        <w:rPr>
          <w:rFonts w:ascii="Times New Roman" w:hAnsi="Times New Roman" w:cs="Times New Roman"/>
          <w:sz w:val="28"/>
          <w:szCs w:val="28"/>
        </w:rPr>
        <w:t>:</w:t>
      </w:r>
      <w:r w:rsidR="00FA1712">
        <w:rPr>
          <w:rFonts w:ascii="Times New Roman" w:hAnsi="Times New Roman" w:cs="Times New Roman"/>
          <w:sz w:val="28"/>
          <w:szCs w:val="28"/>
        </w:rPr>
        <w:t xml:space="preserve"> </w:t>
      </w:r>
      <w:r w:rsidRPr="00FA1712">
        <w:rPr>
          <w:rFonts w:ascii="Times New Roman" w:hAnsi="Times New Roman" w:cs="Times New Roman"/>
          <w:sz w:val="28"/>
          <w:szCs w:val="28"/>
        </w:rPr>
        <w:t xml:space="preserve">Модуль А1, </w:t>
      </w:r>
      <w:r w:rsidR="003F4CF9">
        <w:rPr>
          <w:rFonts w:ascii="Times New Roman" w:hAnsi="Times New Roman" w:cs="Times New Roman"/>
          <w:sz w:val="28"/>
          <w:szCs w:val="28"/>
        </w:rPr>
        <w:t>очный: Модуль</w:t>
      </w:r>
      <w:r w:rsidRPr="00FA1712">
        <w:rPr>
          <w:rFonts w:ascii="Times New Roman" w:hAnsi="Times New Roman" w:cs="Times New Roman"/>
          <w:sz w:val="28"/>
          <w:szCs w:val="28"/>
        </w:rPr>
        <w:t xml:space="preserve"> </w:t>
      </w:r>
      <w:r w:rsidR="00FA1712" w:rsidRPr="00FA1712">
        <w:rPr>
          <w:rFonts w:ascii="Times New Roman" w:hAnsi="Times New Roman" w:cs="Times New Roman"/>
          <w:sz w:val="28"/>
          <w:szCs w:val="28"/>
        </w:rPr>
        <w:t>Е1</w:t>
      </w:r>
      <w:r w:rsidRPr="00FA1712">
        <w:rPr>
          <w:rFonts w:ascii="Times New Roman" w:hAnsi="Times New Roman" w:cs="Times New Roman"/>
          <w:sz w:val="28"/>
          <w:szCs w:val="28"/>
        </w:rPr>
        <w:t>.</w:t>
      </w:r>
    </w:p>
    <w:p w:rsidR="00EA3AF5" w:rsidRPr="00FA1712" w:rsidRDefault="00EA3AF5" w:rsidP="0001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2">
        <w:rPr>
          <w:rFonts w:ascii="Times New Roman" w:hAnsi="Times New Roman" w:cs="Times New Roman"/>
          <w:b/>
          <w:sz w:val="28"/>
          <w:szCs w:val="28"/>
        </w:rPr>
        <w:t>1 этап</w:t>
      </w:r>
      <w:r w:rsidRPr="00FA1712">
        <w:rPr>
          <w:rFonts w:ascii="Times New Roman" w:hAnsi="Times New Roman" w:cs="Times New Roman"/>
          <w:sz w:val="28"/>
          <w:szCs w:val="28"/>
        </w:rPr>
        <w:t xml:space="preserve"> включает в себя разработку и отправку бизнес – плана (Модуль А1) до </w:t>
      </w:r>
      <w:r w:rsidR="003F4CF9">
        <w:rPr>
          <w:rFonts w:ascii="Times New Roman" w:hAnsi="Times New Roman" w:cs="Times New Roman"/>
          <w:sz w:val="28"/>
          <w:szCs w:val="28"/>
        </w:rPr>
        <w:t>13</w:t>
      </w:r>
      <w:r w:rsidRPr="00FA1712">
        <w:rPr>
          <w:rFonts w:ascii="Times New Roman" w:hAnsi="Times New Roman" w:cs="Times New Roman"/>
          <w:sz w:val="28"/>
          <w:szCs w:val="28"/>
        </w:rPr>
        <w:t>.02.2021г.</w:t>
      </w:r>
    </w:p>
    <w:p w:rsidR="00EA3AF5" w:rsidRPr="00FA1712" w:rsidRDefault="00EA3AF5" w:rsidP="004C353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3whwml4" w:colFirst="0" w:colLast="0"/>
      <w:bookmarkEnd w:id="0"/>
      <w:r w:rsidRPr="00FA1712">
        <w:rPr>
          <w:rFonts w:ascii="Times New Roman" w:hAnsi="Times New Roman" w:cs="Times New Roman"/>
          <w:sz w:val="28"/>
          <w:szCs w:val="28"/>
        </w:rPr>
        <w:t xml:space="preserve">Команда разрабатывает и направляет электронную копию Бизнес-плана, на адрес эксперта miheev171988@mail.ru не позднее 09.00 часов </w:t>
      </w:r>
      <w:r w:rsidR="00FA1712" w:rsidRPr="00FA1712">
        <w:rPr>
          <w:rFonts w:ascii="Times New Roman" w:hAnsi="Times New Roman" w:cs="Times New Roman"/>
          <w:sz w:val="28"/>
          <w:szCs w:val="28"/>
        </w:rPr>
        <w:t>13</w:t>
      </w:r>
      <w:r w:rsidRPr="00FA1712">
        <w:rPr>
          <w:rFonts w:ascii="Times New Roman" w:hAnsi="Times New Roman" w:cs="Times New Roman"/>
          <w:sz w:val="28"/>
          <w:szCs w:val="28"/>
        </w:rPr>
        <w:t>.0</w:t>
      </w:r>
      <w:r w:rsidR="00FA1712" w:rsidRPr="00FA1712">
        <w:rPr>
          <w:rFonts w:ascii="Times New Roman" w:hAnsi="Times New Roman" w:cs="Times New Roman"/>
          <w:sz w:val="28"/>
          <w:szCs w:val="28"/>
        </w:rPr>
        <w:t>2</w:t>
      </w:r>
      <w:r w:rsidRPr="00FA1712">
        <w:rPr>
          <w:rFonts w:ascii="Times New Roman" w:hAnsi="Times New Roman" w:cs="Times New Roman"/>
          <w:sz w:val="28"/>
          <w:szCs w:val="28"/>
        </w:rPr>
        <w:t>.20</w:t>
      </w:r>
      <w:r w:rsidR="00FA1712" w:rsidRPr="00FA1712">
        <w:rPr>
          <w:rFonts w:ascii="Times New Roman" w:hAnsi="Times New Roman" w:cs="Times New Roman"/>
          <w:sz w:val="28"/>
          <w:szCs w:val="28"/>
        </w:rPr>
        <w:t>21</w:t>
      </w:r>
      <w:r w:rsidRPr="00FA1712">
        <w:rPr>
          <w:rFonts w:ascii="Times New Roman" w:hAnsi="Times New Roman" w:cs="Times New Roman"/>
          <w:sz w:val="28"/>
          <w:szCs w:val="28"/>
        </w:rPr>
        <w:t xml:space="preserve">. (Файл с бизнес-планом подписывать по следующему требованию: </w:t>
      </w:r>
      <w:r w:rsidRPr="00FA1712">
        <w:rPr>
          <w:rFonts w:ascii="Times New Roman" w:hAnsi="Times New Roman" w:cs="Times New Roman"/>
          <w:i/>
          <w:sz w:val="28"/>
          <w:szCs w:val="28"/>
        </w:rPr>
        <w:t xml:space="preserve">Краткое наименование </w:t>
      </w:r>
      <w:proofErr w:type="spellStart"/>
      <w:r w:rsidRPr="00FA1712">
        <w:rPr>
          <w:rFonts w:ascii="Times New Roman" w:hAnsi="Times New Roman" w:cs="Times New Roman"/>
          <w:i/>
          <w:sz w:val="28"/>
          <w:szCs w:val="28"/>
        </w:rPr>
        <w:t>ПОО_Бизнес-план_Название</w:t>
      </w:r>
      <w:proofErr w:type="spellEnd"/>
      <w:r w:rsidRPr="00FA1712">
        <w:rPr>
          <w:rFonts w:ascii="Times New Roman" w:hAnsi="Times New Roman" w:cs="Times New Roman"/>
          <w:i/>
          <w:sz w:val="28"/>
          <w:szCs w:val="28"/>
        </w:rPr>
        <w:t xml:space="preserve"> бизнес-плана)</w:t>
      </w:r>
    </w:p>
    <w:p w:rsidR="00EA3AF5" w:rsidRPr="00144F27" w:rsidRDefault="00EA3AF5" w:rsidP="00B160EB">
      <w:pPr>
        <w:pStyle w:val="10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Бизнес-план в формате </w:t>
      </w:r>
      <w:proofErr w:type="spellStart"/>
      <w:r w:rsidRPr="00144F27">
        <w:rPr>
          <w:color w:val="000000"/>
          <w:sz w:val="28"/>
          <w:szCs w:val="28"/>
        </w:rPr>
        <w:t>Word</w:t>
      </w:r>
      <w:proofErr w:type="spellEnd"/>
      <w:r w:rsidRPr="00144F27">
        <w:rPr>
          <w:color w:val="000000"/>
          <w:sz w:val="28"/>
          <w:szCs w:val="28"/>
        </w:rPr>
        <w:t>;</w:t>
      </w:r>
    </w:p>
    <w:p w:rsidR="00EA3AF5" w:rsidRPr="003F4CF9" w:rsidRDefault="00EA3AF5" w:rsidP="00B160EB">
      <w:pPr>
        <w:pStyle w:val="10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3F4CF9">
        <w:rPr>
          <w:color w:val="000000"/>
          <w:sz w:val="28"/>
          <w:szCs w:val="28"/>
        </w:rPr>
        <w:t>Приложения:</w:t>
      </w:r>
      <w:r w:rsidR="003F4CF9">
        <w:rPr>
          <w:color w:val="000000"/>
          <w:sz w:val="28"/>
          <w:szCs w:val="28"/>
        </w:rPr>
        <w:t xml:space="preserve"> ф</w:t>
      </w:r>
      <w:r w:rsidRPr="003F4CF9">
        <w:rPr>
          <w:sz w:val="28"/>
          <w:szCs w:val="28"/>
        </w:rPr>
        <w:t xml:space="preserve">инансовые расчеты в формате </w:t>
      </w:r>
      <w:proofErr w:type="spellStart"/>
      <w:r w:rsidRPr="003F4CF9">
        <w:rPr>
          <w:sz w:val="28"/>
          <w:szCs w:val="28"/>
        </w:rPr>
        <w:t>excel</w:t>
      </w:r>
      <w:proofErr w:type="spellEnd"/>
      <w:r w:rsidRPr="003F4CF9">
        <w:rPr>
          <w:sz w:val="28"/>
          <w:szCs w:val="28"/>
        </w:rPr>
        <w:t>.</w:t>
      </w:r>
    </w:p>
    <w:p w:rsidR="00EA3AF5" w:rsidRPr="00144F27" w:rsidRDefault="00EA3AF5" w:rsidP="00B160EB">
      <w:pPr>
        <w:pStyle w:val="10"/>
        <w:spacing w:line="276" w:lineRule="auto"/>
        <w:ind w:firstLine="567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Формат письменных материалов (Бизнес-план):</w:t>
      </w:r>
    </w:p>
    <w:p w:rsidR="00EA3AF5" w:rsidRPr="00144F27" w:rsidRDefault="00EA3AF5" w:rsidP="003F4CF9">
      <w:pPr>
        <w:pStyle w:val="10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Размер страниц бизнес-плана должен быть 21 х </w:t>
      </w:r>
      <w:smartTag w:uri="urn:schemas-microsoft-com:office:smarttags" w:element="metricconverter">
        <w:smartTagPr>
          <w:attr w:name="ProductID" w:val="29,7 см"/>
        </w:smartTagPr>
        <w:r w:rsidRPr="00144F27">
          <w:rPr>
            <w:color w:val="000000"/>
            <w:sz w:val="28"/>
            <w:szCs w:val="28"/>
          </w:rPr>
          <w:t>29,7 см</w:t>
        </w:r>
      </w:smartTag>
      <w:r w:rsidRPr="00144F27">
        <w:rPr>
          <w:color w:val="000000"/>
          <w:sz w:val="28"/>
          <w:szCs w:val="28"/>
        </w:rPr>
        <w:t xml:space="preserve"> (стандарт А4) и, за исключением титульного листа, все листы дол</w:t>
      </w:r>
      <w:r w:rsidR="003F4CF9">
        <w:rPr>
          <w:color w:val="000000"/>
          <w:sz w:val="28"/>
          <w:szCs w:val="28"/>
        </w:rPr>
        <w:t>жны быть пронумерованы. Бизнес-</w:t>
      </w:r>
      <w:r w:rsidRPr="00144F27">
        <w:rPr>
          <w:color w:val="000000"/>
          <w:sz w:val="28"/>
          <w:szCs w:val="28"/>
        </w:rPr>
        <w:t xml:space="preserve">план должен быть не более 24 страниц, включая титульный лист, формы с примерами, маркетинговые материалы и другие сопроводительные документы. Письменный вариант Бизнес-плана должен быть сшит «пружинами», иметь прозрачную обложку в начале и твердую обложку в конце. Все что </w:t>
      </w:r>
      <w:r w:rsidR="003F4CF9" w:rsidRPr="00144F27">
        <w:rPr>
          <w:color w:val="000000"/>
          <w:sz w:val="28"/>
          <w:szCs w:val="28"/>
        </w:rPr>
        <w:t>представлено,</w:t>
      </w:r>
      <w:r w:rsidRPr="00144F27">
        <w:rPr>
          <w:color w:val="000000"/>
          <w:sz w:val="28"/>
          <w:szCs w:val="28"/>
        </w:rPr>
        <w:t xml:space="preserve"> является </w:t>
      </w:r>
      <w:r w:rsidR="003F4CF9">
        <w:rPr>
          <w:color w:val="000000"/>
          <w:sz w:val="28"/>
          <w:szCs w:val="28"/>
        </w:rPr>
        <w:t>частью бизнес-плана. Могут также</w:t>
      </w:r>
      <w:r w:rsidRPr="00144F27">
        <w:rPr>
          <w:color w:val="000000"/>
          <w:sz w:val="28"/>
          <w:szCs w:val="28"/>
        </w:rPr>
        <w:t xml:space="preserve"> использоваться лицевая и обратная стороны листа. Вводится сквозная нумерация страниц и таблиц.</w:t>
      </w:r>
    </w:p>
    <w:p w:rsidR="00EA3AF5" w:rsidRPr="00144F27" w:rsidRDefault="00EA3AF5" w:rsidP="003F4CF9">
      <w:pPr>
        <w:pStyle w:val="10"/>
        <w:numPr>
          <w:ilvl w:val="0"/>
          <w:numId w:val="2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Текст бизнес-плана должен быть набран шрифтом 12 </w:t>
      </w:r>
      <w:proofErr w:type="spellStart"/>
      <w:r w:rsidRPr="00144F27">
        <w:rPr>
          <w:color w:val="000000"/>
          <w:sz w:val="28"/>
          <w:szCs w:val="28"/>
        </w:rPr>
        <w:t>пп</w:t>
      </w:r>
      <w:proofErr w:type="spellEnd"/>
      <w:r w:rsidRPr="00144F27">
        <w:rPr>
          <w:color w:val="000000"/>
          <w:sz w:val="28"/>
          <w:szCs w:val="28"/>
        </w:rPr>
        <w:t xml:space="preserve">, </w:t>
      </w:r>
      <w:proofErr w:type="spellStart"/>
      <w:r w:rsidRPr="00144F27">
        <w:rPr>
          <w:color w:val="000000"/>
          <w:sz w:val="28"/>
          <w:szCs w:val="28"/>
        </w:rPr>
        <w:t>Times</w:t>
      </w:r>
      <w:proofErr w:type="spellEnd"/>
      <w:r w:rsidRPr="00144F27">
        <w:rPr>
          <w:color w:val="000000"/>
          <w:sz w:val="28"/>
          <w:szCs w:val="28"/>
        </w:rPr>
        <w:t xml:space="preserve"> </w:t>
      </w:r>
      <w:proofErr w:type="spellStart"/>
      <w:r w:rsidRPr="00144F27">
        <w:rPr>
          <w:color w:val="000000"/>
          <w:sz w:val="28"/>
          <w:szCs w:val="28"/>
        </w:rPr>
        <w:t>New</w:t>
      </w:r>
      <w:proofErr w:type="spellEnd"/>
      <w:r w:rsidRPr="00144F27">
        <w:rPr>
          <w:color w:val="000000"/>
          <w:sz w:val="28"/>
          <w:szCs w:val="28"/>
        </w:rPr>
        <w:t xml:space="preserve"> </w:t>
      </w:r>
      <w:proofErr w:type="spellStart"/>
      <w:r w:rsidRPr="00144F27">
        <w:rPr>
          <w:color w:val="000000"/>
          <w:sz w:val="28"/>
          <w:szCs w:val="28"/>
        </w:rPr>
        <w:t>Roman</w:t>
      </w:r>
      <w:proofErr w:type="spellEnd"/>
      <w:r w:rsidRPr="00144F27">
        <w:rPr>
          <w:color w:val="000000"/>
          <w:sz w:val="28"/>
          <w:szCs w:val="28"/>
        </w:rPr>
        <w:t>, интервал 1,5 строки. Допускается применение диаграмм как построенных на компьютере, так и вручную. Неприемлемо использовать профессионально сделанные графики и диаграммы (перепечатка из книг, учебников и пр.).</w:t>
      </w:r>
    </w:p>
    <w:p w:rsidR="00EA3AF5" w:rsidRPr="00C460BE" w:rsidRDefault="00EA3AF5" w:rsidP="003F4CF9">
      <w:pPr>
        <w:pStyle w:val="10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44F27">
        <w:rPr>
          <w:color w:val="000000"/>
          <w:sz w:val="28"/>
          <w:szCs w:val="28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</w:t>
      </w:r>
      <w:r w:rsidR="003F4CF9">
        <w:rPr>
          <w:color w:val="000000"/>
          <w:sz w:val="28"/>
          <w:szCs w:val="28"/>
        </w:rPr>
        <w:t xml:space="preserve"> и их контактные данные, дата</w:t>
      </w:r>
      <w:r w:rsidRPr="00144F27">
        <w:rPr>
          <w:color w:val="000000"/>
          <w:sz w:val="28"/>
          <w:szCs w:val="28"/>
        </w:rPr>
        <w:t xml:space="preserve"> </w:t>
      </w:r>
      <w:r w:rsidRPr="00C460BE">
        <w:rPr>
          <w:sz w:val="28"/>
          <w:szCs w:val="28"/>
        </w:rPr>
        <w:t>представления</w:t>
      </w:r>
      <w:r w:rsidR="003F4CF9" w:rsidRPr="00C460BE">
        <w:rPr>
          <w:sz w:val="28"/>
          <w:szCs w:val="28"/>
        </w:rPr>
        <w:t xml:space="preserve"> (</w:t>
      </w:r>
      <w:proofErr w:type="gramStart"/>
      <w:r w:rsidR="003F4CF9" w:rsidRPr="00C460BE">
        <w:rPr>
          <w:sz w:val="28"/>
          <w:szCs w:val="28"/>
        </w:rPr>
        <w:t>например</w:t>
      </w:r>
      <w:proofErr w:type="gramEnd"/>
      <w:r w:rsidR="003F4CF9" w:rsidRPr="00C460BE">
        <w:rPr>
          <w:sz w:val="28"/>
          <w:szCs w:val="28"/>
        </w:rPr>
        <w:t xml:space="preserve"> 12.02.2021)</w:t>
      </w:r>
      <w:r w:rsidRPr="00C460BE">
        <w:rPr>
          <w:sz w:val="28"/>
          <w:szCs w:val="28"/>
        </w:rPr>
        <w:t>.</w:t>
      </w:r>
    </w:p>
    <w:p w:rsidR="00EA3AF5" w:rsidRPr="00C460BE" w:rsidRDefault="00EA3AF5" w:rsidP="003F4CF9">
      <w:pPr>
        <w:pStyle w:val="10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rPr>
          <w:sz w:val="28"/>
          <w:szCs w:val="28"/>
        </w:rPr>
      </w:pPr>
      <w:r w:rsidRPr="00C460BE">
        <w:rPr>
          <w:sz w:val="28"/>
          <w:szCs w:val="28"/>
        </w:rPr>
        <w:t>Вторая страница – Оглавление.</w:t>
      </w:r>
    </w:p>
    <w:p w:rsidR="00EA3AF5" w:rsidRPr="00C460BE" w:rsidRDefault="00EA3AF5" w:rsidP="003F4CF9">
      <w:pPr>
        <w:pStyle w:val="10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lastRenderedPageBreak/>
        <w:t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EA3AF5" w:rsidRPr="00C460BE" w:rsidRDefault="00EA3AF5" w:rsidP="001B0EFD">
      <w:pPr>
        <w:pStyle w:val="10"/>
        <w:numPr>
          <w:ilvl w:val="0"/>
          <w:numId w:val="2"/>
        </w:numPr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t>Бизнес-план выполняется, в соответствии с разделами, перечисленными ниже:</w:t>
      </w:r>
    </w:p>
    <w:p w:rsidR="00EA3AF5" w:rsidRPr="00C460BE" w:rsidRDefault="00EA3AF5" w:rsidP="00C450C7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t>1.</w:t>
      </w:r>
      <w:r w:rsidR="001B0EFD" w:rsidRPr="00C460BE">
        <w:rPr>
          <w:sz w:val="28"/>
          <w:szCs w:val="28"/>
        </w:rPr>
        <w:t xml:space="preserve"> </w:t>
      </w:r>
      <w:r w:rsidRPr="00C460BE">
        <w:rPr>
          <w:sz w:val="28"/>
          <w:szCs w:val="28"/>
        </w:rPr>
        <w:t xml:space="preserve">Резюме бизнес-идеи </w:t>
      </w:r>
    </w:p>
    <w:p w:rsidR="00EA3AF5" w:rsidRPr="00C460BE" w:rsidRDefault="00EA3AF5" w:rsidP="00C450C7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t>2.</w:t>
      </w:r>
      <w:r w:rsidR="001B0EFD" w:rsidRPr="00C460BE">
        <w:rPr>
          <w:sz w:val="28"/>
          <w:szCs w:val="28"/>
        </w:rPr>
        <w:t xml:space="preserve"> </w:t>
      </w:r>
      <w:r w:rsidRPr="00C460BE">
        <w:rPr>
          <w:sz w:val="28"/>
          <w:szCs w:val="28"/>
        </w:rPr>
        <w:t xml:space="preserve">Описание компании </w:t>
      </w:r>
    </w:p>
    <w:p w:rsidR="00EA3AF5" w:rsidRPr="00C460BE" w:rsidRDefault="00EA3AF5" w:rsidP="00C450C7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t>3.</w:t>
      </w:r>
      <w:r w:rsidR="001B0EFD" w:rsidRPr="00C460BE">
        <w:rPr>
          <w:sz w:val="28"/>
          <w:szCs w:val="28"/>
        </w:rPr>
        <w:t xml:space="preserve"> </w:t>
      </w:r>
      <w:r w:rsidRPr="00C460BE">
        <w:rPr>
          <w:sz w:val="28"/>
          <w:szCs w:val="28"/>
        </w:rPr>
        <w:t xml:space="preserve">Целевой рынок </w:t>
      </w:r>
    </w:p>
    <w:p w:rsidR="00EA3AF5" w:rsidRPr="00C460BE" w:rsidRDefault="00EA3AF5" w:rsidP="00C450C7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t>4.</w:t>
      </w:r>
      <w:r w:rsidR="001B0EFD" w:rsidRPr="00C460BE">
        <w:rPr>
          <w:sz w:val="28"/>
          <w:szCs w:val="28"/>
        </w:rPr>
        <w:t xml:space="preserve"> </w:t>
      </w:r>
      <w:r w:rsidRPr="00C460BE">
        <w:rPr>
          <w:sz w:val="28"/>
          <w:szCs w:val="28"/>
        </w:rPr>
        <w:t xml:space="preserve">Планирование рабочего процесса </w:t>
      </w:r>
    </w:p>
    <w:p w:rsidR="00EA3AF5" w:rsidRPr="00C460BE" w:rsidRDefault="00EA3AF5" w:rsidP="00C450C7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t>5.</w:t>
      </w:r>
      <w:r w:rsidR="001B0EFD" w:rsidRPr="00C460BE">
        <w:rPr>
          <w:sz w:val="28"/>
          <w:szCs w:val="28"/>
        </w:rPr>
        <w:t xml:space="preserve"> </w:t>
      </w:r>
      <w:r w:rsidRPr="00C460BE">
        <w:rPr>
          <w:sz w:val="28"/>
          <w:szCs w:val="28"/>
        </w:rPr>
        <w:t xml:space="preserve">Маркетинговый план </w:t>
      </w:r>
    </w:p>
    <w:p w:rsidR="001B0EFD" w:rsidRPr="00C460BE" w:rsidRDefault="00EA3AF5" w:rsidP="001B0EFD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t>6.</w:t>
      </w:r>
      <w:r w:rsidR="001B0EFD" w:rsidRPr="00C460BE">
        <w:rPr>
          <w:sz w:val="28"/>
          <w:szCs w:val="28"/>
        </w:rPr>
        <w:t xml:space="preserve"> </w:t>
      </w:r>
      <w:r w:rsidRPr="00C460BE">
        <w:rPr>
          <w:sz w:val="28"/>
          <w:szCs w:val="28"/>
        </w:rPr>
        <w:t>Устойчивое развитие</w:t>
      </w:r>
    </w:p>
    <w:p w:rsidR="00EA3AF5" w:rsidRPr="00C460BE" w:rsidRDefault="001B0EFD" w:rsidP="001B0EFD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t xml:space="preserve">7. </w:t>
      </w:r>
      <w:r w:rsidR="00EA3AF5" w:rsidRPr="00C460BE">
        <w:rPr>
          <w:sz w:val="28"/>
          <w:szCs w:val="28"/>
        </w:rPr>
        <w:t>Технико-экономическое обоснование проекта (включая финансовый план)</w:t>
      </w:r>
    </w:p>
    <w:p w:rsidR="00EA3AF5" w:rsidRPr="00C460BE" w:rsidRDefault="00EA3AF5" w:rsidP="00C450C7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t>Проверка авторства формулировок бизнес-плана проводится с использованием системы https://</w:t>
      </w:r>
      <w:hyperlink r:id="rId5">
        <w:r w:rsidRPr="00C460BE">
          <w:rPr>
            <w:sz w:val="28"/>
            <w:szCs w:val="28"/>
          </w:rPr>
          <w:t xml:space="preserve">www.antiplagiat.ru/ </w:t>
        </w:r>
      </w:hyperlink>
      <w:r w:rsidRPr="00C460BE">
        <w:rPr>
          <w:sz w:val="28"/>
          <w:szCs w:val="28"/>
        </w:rPr>
        <w:t>или аналогичной</w:t>
      </w:r>
      <w:r w:rsidR="001B0EFD" w:rsidRPr="00C460BE">
        <w:rPr>
          <w:sz w:val="28"/>
          <w:szCs w:val="28"/>
        </w:rPr>
        <w:t>.</w:t>
      </w:r>
      <w:r w:rsidRPr="00C460BE">
        <w:rPr>
          <w:sz w:val="28"/>
          <w:szCs w:val="28"/>
        </w:rPr>
        <w:t xml:space="preserve"> Допустимый процент заимствования с правильным оформлением цитирования </w:t>
      </w:r>
      <w:r w:rsidR="001B0EFD" w:rsidRPr="00C460BE">
        <w:rPr>
          <w:sz w:val="28"/>
          <w:szCs w:val="28"/>
        </w:rPr>
        <w:t>90%</w:t>
      </w:r>
      <w:r w:rsidRPr="00C460BE">
        <w:rPr>
          <w:sz w:val="28"/>
          <w:szCs w:val="28"/>
        </w:rPr>
        <w:t>.</w:t>
      </w:r>
    </w:p>
    <w:p w:rsidR="00EA3AF5" w:rsidRPr="00C460BE" w:rsidRDefault="00EA3AF5" w:rsidP="00B160EB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t xml:space="preserve">Две бумажные копии бизнес-плана и приложения каждой участвующей команды должны быть представлены в день проведения отборочных соревнований. </w:t>
      </w:r>
    </w:p>
    <w:p w:rsidR="00EA3AF5" w:rsidRPr="00C460BE" w:rsidRDefault="00EA3AF5" w:rsidP="00B160EB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C460BE">
        <w:rPr>
          <w:sz w:val="28"/>
          <w:szCs w:val="28"/>
        </w:rPr>
        <w:t>Непредставление в срок электронных материалов подлежит начислению штрафных баллов (по модулю А1).</w:t>
      </w:r>
    </w:p>
    <w:p w:rsidR="00EA3AF5" w:rsidRPr="00144F27" w:rsidRDefault="00EA3AF5" w:rsidP="00B160EB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C460BE">
        <w:rPr>
          <w:sz w:val="28"/>
          <w:szCs w:val="28"/>
        </w:rPr>
        <w:t xml:space="preserve">Присланные в электронном виде бизнес-планы будут </w:t>
      </w:r>
      <w:r w:rsidR="001B0EFD" w:rsidRPr="00C460BE">
        <w:rPr>
          <w:sz w:val="28"/>
          <w:szCs w:val="28"/>
        </w:rPr>
        <w:t>рассматриваться</w:t>
      </w:r>
      <w:r w:rsidR="001B0EFD" w:rsidRPr="00144F27">
        <w:rPr>
          <w:color w:val="000000"/>
          <w:sz w:val="28"/>
          <w:szCs w:val="28"/>
        </w:rPr>
        <w:t>,</w:t>
      </w:r>
      <w:r w:rsidRPr="00144F27">
        <w:rPr>
          <w:color w:val="000000"/>
          <w:sz w:val="28"/>
          <w:szCs w:val="28"/>
        </w:rPr>
        <w:t xml:space="preserve"> и </w:t>
      </w:r>
      <w:r w:rsidRPr="00FA1712">
        <w:rPr>
          <w:sz w:val="28"/>
          <w:szCs w:val="28"/>
        </w:rPr>
        <w:t>оцениваться (</w:t>
      </w:r>
      <w:r w:rsidR="00FA1712" w:rsidRPr="00FA1712">
        <w:rPr>
          <w:sz w:val="28"/>
          <w:szCs w:val="28"/>
        </w:rPr>
        <w:t>15.</w:t>
      </w:r>
      <w:r w:rsidRPr="00FA1712">
        <w:rPr>
          <w:sz w:val="28"/>
          <w:szCs w:val="28"/>
        </w:rPr>
        <w:t>0</w:t>
      </w:r>
      <w:r w:rsidR="00FA1712" w:rsidRPr="00FA1712">
        <w:rPr>
          <w:sz w:val="28"/>
          <w:szCs w:val="28"/>
        </w:rPr>
        <w:t>2</w:t>
      </w:r>
      <w:r w:rsidRPr="00FA1712">
        <w:rPr>
          <w:sz w:val="28"/>
          <w:szCs w:val="28"/>
        </w:rPr>
        <w:t>.20</w:t>
      </w:r>
      <w:r w:rsidR="00FA1712" w:rsidRPr="00FA1712">
        <w:rPr>
          <w:sz w:val="28"/>
          <w:szCs w:val="28"/>
        </w:rPr>
        <w:t>2</w:t>
      </w:r>
      <w:r w:rsidRPr="00FA1712">
        <w:rPr>
          <w:sz w:val="28"/>
          <w:szCs w:val="28"/>
        </w:rPr>
        <w:t>1</w:t>
      </w:r>
      <w:r w:rsidR="00FA1712" w:rsidRPr="00FA1712">
        <w:rPr>
          <w:sz w:val="28"/>
          <w:szCs w:val="28"/>
        </w:rPr>
        <w:t>-16.</w:t>
      </w:r>
      <w:r w:rsidRPr="00FA1712">
        <w:rPr>
          <w:sz w:val="28"/>
          <w:szCs w:val="28"/>
        </w:rPr>
        <w:t>0</w:t>
      </w:r>
      <w:r w:rsidR="00FA1712" w:rsidRPr="00FA1712">
        <w:rPr>
          <w:sz w:val="28"/>
          <w:szCs w:val="28"/>
        </w:rPr>
        <w:t>2</w:t>
      </w:r>
      <w:r w:rsidRPr="00FA1712">
        <w:rPr>
          <w:sz w:val="28"/>
          <w:szCs w:val="28"/>
        </w:rPr>
        <w:t>.20</w:t>
      </w:r>
      <w:r w:rsidR="00FA1712" w:rsidRPr="00FA1712">
        <w:rPr>
          <w:sz w:val="28"/>
          <w:szCs w:val="28"/>
        </w:rPr>
        <w:t>2</w:t>
      </w:r>
      <w:r w:rsidRPr="00FA1712">
        <w:rPr>
          <w:sz w:val="28"/>
          <w:szCs w:val="28"/>
        </w:rPr>
        <w:t>1) экспертами</w:t>
      </w:r>
      <w:r w:rsidRPr="00144F27">
        <w:rPr>
          <w:color w:val="000000"/>
          <w:sz w:val="28"/>
          <w:szCs w:val="28"/>
        </w:rPr>
        <w:t xml:space="preserve"> (каждый бизнес-план оценивают не менее 3 экспертов).</w:t>
      </w:r>
    </w:p>
    <w:p w:rsidR="00EA3AF5" w:rsidRPr="00144F27" w:rsidRDefault="00EA3AF5" w:rsidP="00B160EB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Финансовые (математические) расчеты следует приводить в таблицах, схемах, в </w:t>
      </w:r>
      <w:proofErr w:type="spellStart"/>
      <w:r w:rsidRPr="00144F27">
        <w:rPr>
          <w:color w:val="000000"/>
          <w:sz w:val="28"/>
          <w:szCs w:val="28"/>
        </w:rPr>
        <w:t>т.ч</w:t>
      </w:r>
      <w:proofErr w:type="spellEnd"/>
      <w:r w:rsidRPr="00144F27">
        <w:rPr>
          <w:color w:val="000000"/>
          <w:sz w:val="28"/>
          <w:szCs w:val="28"/>
        </w:rPr>
        <w:t xml:space="preserve">. с использованием </w:t>
      </w:r>
      <w:proofErr w:type="spellStart"/>
      <w:r w:rsidRPr="00144F27">
        <w:rPr>
          <w:color w:val="000000"/>
          <w:sz w:val="28"/>
          <w:szCs w:val="28"/>
        </w:rPr>
        <w:t>Excel</w:t>
      </w:r>
      <w:proofErr w:type="spellEnd"/>
      <w:r w:rsidRPr="00144F27">
        <w:rPr>
          <w:color w:val="000000"/>
          <w:sz w:val="28"/>
          <w:szCs w:val="28"/>
        </w:rPr>
        <w:t xml:space="preserve">. Динамику показывать наглядно – схемы, графики, диаграммы. Данные, приведенные в бизнес-плане в </w:t>
      </w:r>
      <w:proofErr w:type="spellStart"/>
      <w:r w:rsidRPr="00144F27">
        <w:rPr>
          <w:color w:val="000000"/>
          <w:sz w:val="28"/>
          <w:szCs w:val="28"/>
        </w:rPr>
        <w:t>Excel</w:t>
      </w:r>
      <w:proofErr w:type="spellEnd"/>
      <w:r w:rsidRPr="00144F27">
        <w:rPr>
          <w:color w:val="000000"/>
          <w:sz w:val="28"/>
          <w:szCs w:val="28"/>
        </w:rPr>
        <w:t>, могут использоваться (в том числе – корректироваться) в ходе работы на площадке.</w:t>
      </w:r>
    </w:p>
    <w:p w:rsidR="00EA3AF5" w:rsidRPr="00144F27" w:rsidRDefault="00EA3AF5" w:rsidP="00B160EB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</w:p>
    <w:p w:rsidR="00EA3AF5" w:rsidRPr="004C3536" w:rsidRDefault="00EA3AF5" w:rsidP="00E26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40"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выполнение и публичную презентацию:</w:t>
      </w:r>
      <w:r w:rsidRPr="00681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6817EF">
        <w:rPr>
          <w:rFonts w:ascii="Times New Roman" w:hAnsi="Times New Roman" w:cs="Times New Roman"/>
          <w:sz w:val="28"/>
          <w:szCs w:val="28"/>
        </w:rPr>
        <w:t xml:space="preserve"> 5E</w:t>
      </w:r>
      <w:r w:rsidR="001B0EFD">
        <w:rPr>
          <w:rFonts w:ascii="Times New Roman" w:hAnsi="Times New Roman" w:cs="Times New Roman"/>
          <w:sz w:val="28"/>
          <w:szCs w:val="28"/>
        </w:rPr>
        <w:t>1: «Маркетинговое планирование».</w:t>
      </w:r>
    </w:p>
    <w:p w:rsidR="00EA3AF5" w:rsidRPr="00861933" w:rsidRDefault="00EA3AF5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b/>
          <w:sz w:val="28"/>
          <w:szCs w:val="28"/>
        </w:rPr>
        <w:t>Выполнение задания Модуля E1</w:t>
      </w:r>
      <w:r w:rsidRPr="00861933">
        <w:rPr>
          <w:sz w:val="28"/>
          <w:szCs w:val="28"/>
        </w:rPr>
        <w:t>: «Маркетинговое планирование»</w:t>
      </w:r>
      <w:r w:rsidR="001B0EFD">
        <w:rPr>
          <w:sz w:val="28"/>
          <w:szCs w:val="28"/>
        </w:rPr>
        <w:t>.</w:t>
      </w:r>
      <w:r w:rsidRPr="00861933">
        <w:rPr>
          <w:sz w:val="28"/>
          <w:szCs w:val="28"/>
        </w:rPr>
        <w:t xml:space="preserve"> </w:t>
      </w:r>
      <w:r w:rsidRPr="00861933">
        <w:rPr>
          <w:color w:val="000000"/>
          <w:sz w:val="28"/>
          <w:szCs w:val="28"/>
        </w:rPr>
        <w:t>Данный модуль включает раздел «Маркетинговое планирование/Формула маркетинга» Спецификации стандартов.</w:t>
      </w:r>
    </w:p>
    <w:p w:rsidR="00EA3AF5" w:rsidRPr="00861933" w:rsidRDefault="00EA3AF5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lastRenderedPageBreak/>
        <w:t>Прежде всего, для вашего товара должен существовать рынок сбыта. В данном модуле вы должны показать, что этот рынок есть. Потенциальные покупатели делятся на конечных потребителей и оптовых покупателей. Если потребителем выступает предприятие, то оно характеризуется месторасположением и отраслью, в которой вы работаете. Также, стоит описать потребительские свойства товаров - цена, срок службы изделия, внешний вид и другие:</w:t>
      </w:r>
    </w:p>
    <w:p w:rsidR="00EA3AF5" w:rsidRPr="00861933" w:rsidRDefault="00E17E17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</w:t>
      </w:r>
      <w:r w:rsidR="00EA3AF5" w:rsidRPr="00861933">
        <w:rPr>
          <w:color w:val="000000"/>
          <w:sz w:val="28"/>
          <w:szCs w:val="28"/>
        </w:rPr>
        <w:t>ребования, которые потребитель предъявляет к продукции данного вида и ваши возможности им соответствовать</w:t>
      </w:r>
      <w:r>
        <w:rPr>
          <w:color w:val="000000"/>
          <w:sz w:val="28"/>
          <w:szCs w:val="28"/>
        </w:rPr>
        <w:t>.</w:t>
      </w:r>
    </w:p>
    <w:p w:rsidR="00EA3AF5" w:rsidRPr="00861933" w:rsidRDefault="00EA3AF5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 xml:space="preserve">2. </w:t>
      </w:r>
      <w:r w:rsidR="00E17E17">
        <w:rPr>
          <w:color w:val="000000"/>
          <w:sz w:val="28"/>
          <w:szCs w:val="28"/>
        </w:rPr>
        <w:t>А</w:t>
      </w:r>
      <w:r w:rsidRPr="00861933">
        <w:rPr>
          <w:color w:val="000000"/>
          <w:sz w:val="28"/>
          <w:szCs w:val="28"/>
        </w:rPr>
        <w:t>нализ и описание конкурентов, какие сильные и слабые стороны вы будете иметь</w:t>
      </w:r>
      <w:r w:rsidR="00E17E17">
        <w:rPr>
          <w:color w:val="000000"/>
          <w:sz w:val="28"/>
          <w:szCs w:val="28"/>
        </w:rPr>
        <w:t>.</w:t>
      </w:r>
    </w:p>
    <w:p w:rsidR="00EA3AF5" w:rsidRPr="00861933" w:rsidRDefault="00E17E17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М</w:t>
      </w:r>
      <w:r w:rsidR="00EA3AF5" w:rsidRPr="00861933">
        <w:rPr>
          <w:color w:val="000000"/>
          <w:sz w:val="28"/>
          <w:szCs w:val="28"/>
        </w:rPr>
        <w:t>аркетинговые исследования, описание рынка и его перспективы развития</w:t>
      </w:r>
      <w:r>
        <w:rPr>
          <w:color w:val="000000"/>
          <w:sz w:val="28"/>
          <w:szCs w:val="28"/>
        </w:rPr>
        <w:t>.</w:t>
      </w:r>
    </w:p>
    <w:p w:rsidR="00EA3AF5" w:rsidRPr="00861933" w:rsidRDefault="00E17E17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</w:t>
      </w:r>
      <w:r w:rsidR="00EA3AF5" w:rsidRPr="00861933">
        <w:rPr>
          <w:color w:val="000000"/>
          <w:sz w:val="28"/>
          <w:szCs w:val="28"/>
        </w:rPr>
        <w:t>быт — начиная от упаковки и хранения и заканчивая непосредственно сбытом в местах продаж и гарантийным обслуживанием</w:t>
      </w:r>
      <w:r>
        <w:rPr>
          <w:color w:val="000000"/>
          <w:sz w:val="28"/>
          <w:szCs w:val="28"/>
        </w:rPr>
        <w:t>.</w:t>
      </w:r>
    </w:p>
    <w:p w:rsidR="00E17E17" w:rsidRDefault="00E17E17" w:rsidP="00E17E17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</w:t>
      </w:r>
      <w:r w:rsidR="00EA3AF5" w:rsidRPr="00861933">
        <w:rPr>
          <w:color w:val="000000"/>
          <w:sz w:val="28"/>
          <w:szCs w:val="28"/>
        </w:rPr>
        <w:t>ривлечение потребителей — какими способами (маркетинговыми инструментами), анализ эластичности спроса по цене, стратегии ценообразования.</w:t>
      </w:r>
    </w:p>
    <w:p w:rsidR="00EA3AF5" w:rsidRPr="00861933" w:rsidRDefault="00EA3AF5" w:rsidP="00E17E17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Проведен анализ взаимовлияния методикой для анализа отраслей и выработки стратегии бизнеса.</w:t>
      </w:r>
    </w:p>
    <w:p w:rsidR="00EA3AF5" w:rsidRPr="00861933" w:rsidRDefault="00EA3AF5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 xml:space="preserve">Компания разрабатывает детальный маркетинговый план, который отражает выбранную маркетинговую стратегию: определяет цель в области маркетинга, её измеримость, формулирует задачи для её достижения, обосновывает применение моделей построения маркетингового цикла, определяет и обосновывает применение маркетинговых инструментов (маркетинговых коммуникаций). А также компания разрабатывает и обосновывает выбор рекламных моделей. </w:t>
      </w:r>
    </w:p>
    <w:p w:rsidR="00EA3AF5" w:rsidRPr="00861933" w:rsidRDefault="00EA3AF5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 xml:space="preserve">При разработке маркетинговой стратегии необходимо показать </w:t>
      </w:r>
      <w:r w:rsidRPr="00861933">
        <w:rPr>
          <w:sz w:val="28"/>
          <w:szCs w:val="28"/>
        </w:rPr>
        <w:t>ее</w:t>
      </w:r>
      <w:r w:rsidRPr="00861933">
        <w:rPr>
          <w:color w:val="000000"/>
          <w:sz w:val="28"/>
          <w:szCs w:val="28"/>
        </w:rPr>
        <w:t xml:space="preserve"> практическую ориентированность, оценить внешние и внутренние факторы при выборе маркетинговой стратегии, продемонстрировать владение различными видами анализа.</w:t>
      </w:r>
    </w:p>
    <w:p w:rsidR="00EA3AF5" w:rsidRPr="00861933" w:rsidRDefault="00EA3AF5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Также очень важно правильно оценить маркетинговый бюджет, обосновать выбор стратегии ценообразования, описать каналы сбыта продукта или услуги.</w:t>
      </w:r>
    </w:p>
    <w:p w:rsidR="00EA3AF5" w:rsidRPr="00861933" w:rsidRDefault="00EA3AF5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Кроме того, важно правильно распределить функциональные обязанности членов команды в области маркетинга, возможность передачи некоторых функций на аутсорсинг или обосновать отсутствие такой необходимости.</w:t>
      </w:r>
    </w:p>
    <w:p w:rsidR="00EA3AF5" w:rsidRPr="00861933" w:rsidRDefault="00EA3AF5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 xml:space="preserve">При демонстрации результатов маркетинговых исследований оценивается, выбранный метод исследования, соответствие метода исследования и задач </w:t>
      </w:r>
      <w:r w:rsidRPr="00861933">
        <w:rPr>
          <w:color w:val="000000"/>
          <w:sz w:val="28"/>
          <w:szCs w:val="28"/>
        </w:rPr>
        <w:lastRenderedPageBreak/>
        <w:t xml:space="preserve">маркетинга. Обязательно наличие анкеты и ссылки на базу данных исследования в </w:t>
      </w:r>
      <w:proofErr w:type="spellStart"/>
      <w:r w:rsidRPr="00861933">
        <w:rPr>
          <w:color w:val="000000"/>
          <w:sz w:val="28"/>
          <w:szCs w:val="28"/>
        </w:rPr>
        <w:t>google</w:t>
      </w:r>
      <w:proofErr w:type="spellEnd"/>
      <w:r w:rsidRPr="00861933">
        <w:rPr>
          <w:color w:val="000000"/>
          <w:sz w:val="28"/>
          <w:szCs w:val="28"/>
        </w:rPr>
        <w:t xml:space="preserve"> форме.</w:t>
      </w:r>
    </w:p>
    <w:p w:rsidR="00EA3AF5" w:rsidRPr="00861933" w:rsidRDefault="00EA3AF5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Фактически реализованная рекламная компания представляется, в виде анализа результатов запланированной стоимости на привлечение 1 клиента и фактических затрат.</w:t>
      </w:r>
    </w:p>
    <w:p w:rsidR="00EA3AF5" w:rsidRPr="00861933" w:rsidRDefault="00EA3AF5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Результаты работы над модулем представляются в виде публичной презентации</w:t>
      </w:r>
    </w:p>
    <w:p w:rsidR="00EA3AF5" w:rsidRDefault="00EA3AF5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861933">
        <w:rPr>
          <w:color w:val="000000"/>
          <w:sz w:val="28"/>
          <w:szCs w:val="28"/>
        </w:rPr>
        <w:t>Определите роли для своей компании в области маркетинга.</w:t>
      </w:r>
    </w:p>
    <w:p w:rsidR="003F4CF9" w:rsidRDefault="003F4CF9" w:rsidP="00F51F04">
      <w:pPr>
        <w:pStyle w:val="10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EA3AF5" w:rsidRPr="00BF5061" w:rsidRDefault="003F4CF9" w:rsidP="00BF506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CF9">
        <w:rPr>
          <w:rFonts w:ascii="Times New Roman" w:hAnsi="Times New Roman" w:cs="Times New Roman"/>
          <w:b/>
          <w:sz w:val="28"/>
          <w:szCs w:val="28"/>
        </w:rPr>
        <w:t>Данная схема проведения отборочного соревнования согласована с Менеджером компетенции Сухановым Дмитрием Анатольевичем.</w:t>
      </w:r>
      <w:bookmarkStart w:id="1" w:name="_GoBack"/>
      <w:bookmarkEnd w:id="1"/>
    </w:p>
    <w:p w:rsidR="00EA3AF5" w:rsidRDefault="00EA3AF5" w:rsidP="00CC2AD0">
      <w:pPr>
        <w:pStyle w:val="10"/>
        <w:spacing w:line="276" w:lineRule="auto"/>
        <w:rPr>
          <w:color w:val="000000"/>
          <w:sz w:val="28"/>
          <w:szCs w:val="28"/>
        </w:rPr>
      </w:pPr>
    </w:p>
    <w:sectPr w:rsidR="00EA3AF5" w:rsidSect="000C7E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6426"/>
    <w:multiLevelType w:val="multilevel"/>
    <w:tmpl w:val="95EC107E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1" w15:restartNumberingAfterBreak="0">
    <w:nsid w:val="7FFC2AE4"/>
    <w:multiLevelType w:val="multilevel"/>
    <w:tmpl w:val="3BEAD2BE"/>
    <w:lvl w:ilvl="0">
      <w:start w:val="1"/>
      <w:numFmt w:val="decimal"/>
      <w:lvlText w:val="%1."/>
      <w:lvlJc w:val="left"/>
      <w:pPr>
        <w:ind w:left="194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66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8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0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2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4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6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8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0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0F9"/>
    <w:rsid w:val="000170F9"/>
    <w:rsid w:val="000C7ED7"/>
    <w:rsid w:val="001138B5"/>
    <w:rsid w:val="00144F27"/>
    <w:rsid w:val="001B0EFD"/>
    <w:rsid w:val="001B1848"/>
    <w:rsid w:val="001C28F3"/>
    <w:rsid w:val="001E73C3"/>
    <w:rsid w:val="002265EB"/>
    <w:rsid w:val="002766EF"/>
    <w:rsid w:val="0027790D"/>
    <w:rsid w:val="002D518C"/>
    <w:rsid w:val="002D6040"/>
    <w:rsid w:val="002E7F1B"/>
    <w:rsid w:val="0032596D"/>
    <w:rsid w:val="00326149"/>
    <w:rsid w:val="003708C4"/>
    <w:rsid w:val="00386CE4"/>
    <w:rsid w:val="003B5F23"/>
    <w:rsid w:val="003F4CF9"/>
    <w:rsid w:val="003F71E3"/>
    <w:rsid w:val="004067FA"/>
    <w:rsid w:val="00424B4E"/>
    <w:rsid w:val="00425DF4"/>
    <w:rsid w:val="00444E0B"/>
    <w:rsid w:val="00477C67"/>
    <w:rsid w:val="004B2FF6"/>
    <w:rsid w:val="004C3536"/>
    <w:rsid w:val="004F17E9"/>
    <w:rsid w:val="004F40AF"/>
    <w:rsid w:val="004F4CFB"/>
    <w:rsid w:val="0051567D"/>
    <w:rsid w:val="00527804"/>
    <w:rsid w:val="005644CC"/>
    <w:rsid w:val="00593ACF"/>
    <w:rsid w:val="005B0FEF"/>
    <w:rsid w:val="005D486B"/>
    <w:rsid w:val="006817EF"/>
    <w:rsid w:val="006A511E"/>
    <w:rsid w:val="0070190B"/>
    <w:rsid w:val="007379D0"/>
    <w:rsid w:val="0077238A"/>
    <w:rsid w:val="007A1BEE"/>
    <w:rsid w:val="007B1E41"/>
    <w:rsid w:val="007F522E"/>
    <w:rsid w:val="00840428"/>
    <w:rsid w:val="00861933"/>
    <w:rsid w:val="00881A2A"/>
    <w:rsid w:val="00882659"/>
    <w:rsid w:val="008B074C"/>
    <w:rsid w:val="008C5B56"/>
    <w:rsid w:val="00960E46"/>
    <w:rsid w:val="00A05D99"/>
    <w:rsid w:val="00A5565D"/>
    <w:rsid w:val="00AF0B90"/>
    <w:rsid w:val="00B160EB"/>
    <w:rsid w:val="00B25EB1"/>
    <w:rsid w:val="00B44B9A"/>
    <w:rsid w:val="00B51DAE"/>
    <w:rsid w:val="00B81B9E"/>
    <w:rsid w:val="00B9260A"/>
    <w:rsid w:val="00B945C9"/>
    <w:rsid w:val="00BD23B8"/>
    <w:rsid w:val="00BF5061"/>
    <w:rsid w:val="00C23AC1"/>
    <w:rsid w:val="00C4212B"/>
    <w:rsid w:val="00C450C7"/>
    <w:rsid w:val="00C460BE"/>
    <w:rsid w:val="00C6771B"/>
    <w:rsid w:val="00CC2AD0"/>
    <w:rsid w:val="00CD1CBE"/>
    <w:rsid w:val="00D65EEE"/>
    <w:rsid w:val="00DC0CE8"/>
    <w:rsid w:val="00E17E17"/>
    <w:rsid w:val="00E2412F"/>
    <w:rsid w:val="00E26908"/>
    <w:rsid w:val="00EA3AF5"/>
    <w:rsid w:val="00EE2D99"/>
    <w:rsid w:val="00F26EE7"/>
    <w:rsid w:val="00F36517"/>
    <w:rsid w:val="00F44C13"/>
    <w:rsid w:val="00F51F04"/>
    <w:rsid w:val="00F73262"/>
    <w:rsid w:val="00F81054"/>
    <w:rsid w:val="00F86AFF"/>
    <w:rsid w:val="00F94540"/>
    <w:rsid w:val="00FA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5F4FF0"/>
  <w15:docId w15:val="{460FC48C-5F1D-4664-82B1-C62B617C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F9"/>
    <w:pPr>
      <w:spacing w:after="160" w:line="259" w:lineRule="auto"/>
    </w:pPr>
    <w:rPr>
      <w:rFonts w:cs="Calibri"/>
      <w:sz w:val="22"/>
      <w:szCs w:val="22"/>
      <w:lang w:eastAsia="zh-CN"/>
    </w:rPr>
  </w:style>
  <w:style w:type="paragraph" w:styleId="1">
    <w:name w:val="heading 1"/>
    <w:basedOn w:val="10"/>
    <w:next w:val="10"/>
    <w:link w:val="11"/>
    <w:uiPriority w:val="99"/>
    <w:qFormat/>
    <w:rsid w:val="00F73262"/>
    <w:pPr>
      <w:ind w:left="1581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7238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F73262"/>
    <w:rPr>
      <w:rFonts w:ascii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rsid w:val="000170F9"/>
    <w:rPr>
      <w:rFonts w:cs="Times New Roman"/>
      <w:color w:val="0000FF"/>
      <w:u w:val="single"/>
    </w:rPr>
  </w:style>
  <w:style w:type="paragraph" w:customStyle="1" w:styleId="10">
    <w:name w:val="Обычный1"/>
    <w:uiPriority w:val="99"/>
    <w:rsid w:val="00B160EB"/>
    <w:pPr>
      <w:widowControl w:val="0"/>
    </w:pPr>
    <w:rPr>
      <w:rFonts w:ascii="Times New Roman" w:eastAsia="Times New Roman" w:hAnsi="Times New Roman"/>
      <w:sz w:val="22"/>
      <w:szCs w:val="22"/>
    </w:rPr>
  </w:style>
  <w:style w:type="table" w:styleId="a4">
    <w:name w:val="Table Grid"/>
    <w:basedOn w:val="a1"/>
    <w:uiPriority w:val="99"/>
    <w:rsid w:val="0052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77238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plagi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KemGTK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sufiarova</dc:creator>
  <cp:keywords/>
  <dc:description/>
  <cp:lastModifiedBy>Trinita</cp:lastModifiedBy>
  <cp:revision>28</cp:revision>
  <cp:lastPrinted>2021-02-05T07:30:00Z</cp:lastPrinted>
  <dcterms:created xsi:type="dcterms:W3CDTF">2019-10-16T15:19:00Z</dcterms:created>
  <dcterms:modified xsi:type="dcterms:W3CDTF">2021-02-10T13:10:00Z</dcterms:modified>
</cp:coreProperties>
</file>